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1E5AE" w14:textId="0676CD49" w:rsidR="000A1820" w:rsidRPr="009E7FD2" w:rsidRDefault="000A1820" w:rsidP="000A1820">
      <w:pPr>
        <w:jc w:val="center"/>
        <w:rPr>
          <w:rFonts w:ascii="Constantia" w:hAnsi="Constantia"/>
          <w:b/>
          <w:sz w:val="32"/>
          <w:szCs w:val="32"/>
          <w:lang w:val="de-DE"/>
        </w:rPr>
      </w:pPr>
    </w:p>
    <w:p w14:paraId="4C14F91C" w14:textId="0DF09386" w:rsidR="00CA3CFC" w:rsidRPr="009E7FD2" w:rsidRDefault="00135763" w:rsidP="00CA3CFC">
      <w:pPr>
        <w:pStyle w:val="Titre"/>
        <w:rPr>
          <w:rFonts w:ascii="Constantia" w:hAnsi="Constantia"/>
          <w:color w:val="333399"/>
          <w:sz w:val="28"/>
          <w:lang w:val="de-DE"/>
        </w:rPr>
      </w:pPr>
      <w:r w:rsidRPr="009E7FD2">
        <w:rPr>
          <w:rFonts w:ascii="Constantia" w:hAnsi="Constantia"/>
          <w:color w:val="333399"/>
          <w:sz w:val="28"/>
          <w:lang w:val="de-DE"/>
        </w:rPr>
        <w:t>VORLAGE</w:t>
      </w:r>
    </w:p>
    <w:p w14:paraId="5BA58A27" w14:textId="77777777" w:rsidR="00CA3CFC" w:rsidRPr="009E7FD2" w:rsidRDefault="00CA3CFC" w:rsidP="00CA3CFC">
      <w:pPr>
        <w:rPr>
          <w:rFonts w:ascii="Constantia" w:hAnsi="Constantia"/>
          <w:sz w:val="24"/>
          <w:lang w:val="de-DE"/>
        </w:rPr>
      </w:pPr>
    </w:p>
    <w:p w14:paraId="78B1D1FB" w14:textId="77777777" w:rsidR="00CA3CFC" w:rsidRPr="009E7FD2" w:rsidRDefault="00CA3CFC" w:rsidP="00CA3CF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0" w:color="auto" w:fill="auto"/>
        <w:rPr>
          <w:rFonts w:ascii="Constantia" w:hAnsi="Constantia"/>
          <w:sz w:val="16"/>
          <w:lang w:val="de-DE"/>
        </w:rPr>
      </w:pPr>
    </w:p>
    <w:p w14:paraId="58D185E4" w14:textId="76C6BCFC" w:rsidR="00CA3CFC" w:rsidRPr="009E7FD2" w:rsidRDefault="00135763" w:rsidP="00CA3CF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0" w:color="auto" w:fill="auto"/>
        <w:jc w:val="center"/>
        <w:rPr>
          <w:rFonts w:ascii="Constantia" w:hAnsi="Constantia"/>
          <w:b/>
          <w:sz w:val="26"/>
          <w:lang w:val="de-DE"/>
        </w:rPr>
      </w:pPr>
      <w:r w:rsidRPr="009E7FD2">
        <w:rPr>
          <w:rFonts w:ascii="Constantia" w:hAnsi="Constantia"/>
          <w:b/>
          <w:sz w:val="26"/>
          <w:lang w:val="de-DE"/>
        </w:rPr>
        <w:t>AUSZUG AUS DEM BESCHLUSSREGISTER DES GEMEINDERATES</w:t>
      </w:r>
    </w:p>
    <w:p w14:paraId="790A5178" w14:textId="77777777" w:rsidR="00CA3CFC" w:rsidRPr="009E7FD2" w:rsidRDefault="00CA3CFC" w:rsidP="00CA3CF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0" w:color="auto" w:fill="auto"/>
        <w:rPr>
          <w:rFonts w:ascii="Constantia" w:hAnsi="Constantia"/>
          <w:sz w:val="16"/>
          <w:lang w:val="de-DE"/>
        </w:rPr>
      </w:pPr>
    </w:p>
    <w:p w14:paraId="1BE45A0A" w14:textId="77777777" w:rsidR="00DB3A42" w:rsidRPr="009E7FD2" w:rsidRDefault="00DB3A42" w:rsidP="00CA3CFC">
      <w:pPr>
        <w:spacing w:after="120"/>
        <w:rPr>
          <w:rFonts w:ascii="Constantia" w:hAnsi="Constantia"/>
          <w:sz w:val="20"/>
          <w:lang w:val="de-DE"/>
        </w:rPr>
      </w:pPr>
    </w:p>
    <w:p w14:paraId="225EE569" w14:textId="572A97DB" w:rsidR="00CA3CFC" w:rsidRPr="009E7FD2" w:rsidRDefault="00135763" w:rsidP="00CA3CFC">
      <w:pPr>
        <w:spacing w:after="120"/>
        <w:rPr>
          <w:rFonts w:ascii="Constantia" w:hAnsi="Constantia"/>
          <w:sz w:val="20"/>
          <w:lang w:val="de-DE"/>
        </w:rPr>
      </w:pPr>
      <w:r w:rsidRPr="009E7FD2">
        <w:rPr>
          <w:rFonts w:ascii="Constantia" w:hAnsi="Constantia"/>
          <w:sz w:val="20"/>
          <w:lang w:val="de-DE"/>
        </w:rPr>
        <w:t>Sitzung vom</w:t>
      </w:r>
      <w:r w:rsidR="00CA3CFC" w:rsidRPr="009E7FD2">
        <w:rPr>
          <w:rFonts w:ascii="Constantia" w:hAnsi="Constantia"/>
          <w:sz w:val="20"/>
          <w:lang w:val="de-DE"/>
        </w:rPr>
        <w:t>:</w:t>
      </w:r>
    </w:p>
    <w:p w14:paraId="2D93B454" w14:textId="77777777" w:rsidR="00CA3CFC" w:rsidRPr="009E7FD2" w:rsidRDefault="00CA3CFC" w:rsidP="00CA3CFC">
      <w:pPr>
        <w:spacing w:after="120"/>
        <w:rPr>
          <w:rFonts w:ascii="Constantia" w:hAnsi="Constantia"/>
          <w:sz w:val="20"/>
          <w:lang w:val="de-DE"/>
        </w:rPr>
      </w:pPr>
    </w:p>
    <w:p w14:paraId="1679C36C" w14:textId="2C30816F" w:rsidR="00CA3CFC" w:rsidRPr="009E7FD2" w:rsidRDefault="00135763" w:rsidP="00CA3CFC">
      <w:pPr>
        <w:spacing w:after="120"/>
        <w:rPr>
          <w:rFonts w:ascii="Constantia" w:hAnsi="Constantia"/>
          <w:sz w:val="20"/>
          <w:lang w:val="de-DE"/>
        </w:rPr>
      </w:pPr>
      <w:r w:rsidRPr="009E7FD2">
        <w:rPr>
          <w:rFonts w:ascii="Constantia" w:hAnsi="Constantia"/>
          <w:sz w:val="20"/>
          <w:lang w:val="de-DE"/>
        </w:rPr>
        <w:t>Anwesend</w:t>
      </w:r>
      <w:r w:rsidR="00CA3CFC" w:rsidRPr="009E7FD2">
        <w:rPr>
          <w:rFonts w:ascii="Constantia" w:hAnsi="Constantia"/>
          <w:sz w:val="20"/>
          <w:lang w:val="de-DE"/>
        </w:rPr>
        <w:t>:</w:t>
      </w:r>
      <w:r w:rsidR="00295735" w:rsidRPr="009E7FD2">
        <w:rPr>
          <w:rFonts w:ascii="Constantia" w:hAnsi="Constantia"/>
          <w:sz w:val="20"/>
          <w:lang w:val="de-DE"/>
        </w:rPr>
        <w:t xml:space="preserve"> </w:t>
      </w:r>
    </w:p>
    <w:p w14:paraId="584AD5F5" w14:textId="77777777" w:rsidR="00CA3CFC" w:rsidRPr="009E7FD2" w:rsidRDefault="00CA3CFC" w:rsidP="00CA3CFC">
      <w:pPr>
        <w:spacing w:after="120"/>
        <w:rPr>
          <w:rFonts w:ascii="Constantia" w:hAnsi="Constantia"/>
          <w:sz w:val="20"/>
          <w:lang w:val="de-DE"/>
        </w:rPr>
      </w:pPr>
    </w:p>
    <w:p w14:paraId="0AE09971" w14:textId="437D43C9" w:rsidR="009E7FD2" w:rsidRPr="009E7FD2" w:rsidRDefault="009E7FD2" w:rsidP="00CA3CFC">
      <w:pPr>
        <w:spacing w:after="120"/>
        <w:rPr>
          <w:rFonts w:ascii="Constantia" w:hAnsi="Constantia"/>
          <w:sz w:val="20"/>
          <w:lang w:val="de-DE"/>
        </w:rPr>
      </w:pPr>
      <w:r w:rsidRPr="009E7FD2">
        <w:rPr>
          <w:rFonts w:ascii="Constantia" w:hAnsi="Constantia"/>
          <w:sz w:val="20"/>
          <w:lang w:val="de-DE"/>
        </w:rPr>
        <w:t>Der Gemeinderat, der beschlussfähig vertreten ist,</w:t>
      </w:r>
    </w:p>
    <w:p w14:paraId="48C4B50B" w14:textId="1E46BA60" w:rsidR="00562993" w:rsidRPr="009E7FD2" w:rsidRDefault="00562993" w:rsidP="00CA3CFC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  <w:lang w:val="de-DE"/>
        </w:rPr>
      </w:pPr>
      <w:r w:rsidRPr="009E7FD2">
        <w:rPr>
          <w:rFonts w:ascii="Constantia" w:hAnsi="Constantia"/>
          <w:sz w:val="20"/>
          <w:lang w:val="de-DE"/>
        </w:rPr>
        <w:t>Aufgrund des Kodex der lokalen Demokratie und Dezentralisierung (KDLD) und insbesondere der Artikel L1122-19 und L11122-20 betreffend die Sitzungen und Beschlüsse der Gemeinderäte und Artikel L1122-30 betreffend die Zuständigkeiten des Gemeinderates;</w:t>
      </w:r>
    </w:p>
    <w:p w14:paraId="3CCE0FBF" w14:textId="0473D36C" w:rsidR="00562993" w:rsidRPr="009E7FD2" w:rsidRDefault="00562993" w:rsidP="00CA3CFC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  <w:lang w:val="de-DE"/>
        </w:rPr>
      </w:pPr>
      <w:r w:rsidRPr="009E7FD2">
        <w:rPr>
          <w:rFonts w:ascii="Constantia" w:hAnsi="Constantia"/>
          <w:sz w:val="20"/>
          <w:lang w:val="de-DE"/>
        </w:rPr>
        <w:t>Aufgrund der Artikel</w:t>
      </w:r>
      <w:r w:rsidR="00C575C6" w:rsidRPr="009E7FD2">
        <w:rPr>
          <w:rFonts w:ascii="Constantia" w:hAnsi="Constantia"/>
          <w:sz w:val="20"/>
          <w:lang w:val="de-DE"/>
        </w:rPr>
        <w:t xml:space="preserve"> L1523-11 </w:t>
      </w:r>
      <w:r w:rsidRPr="009E7FD2">
        <w:rPr>
          <w:rFonts w:ascii="Constantia" w:hAnsi="Constantia"/>
          <w:sz w:val="20"/>
          <w:lang w:val="de-DE"/>
        </w:rPr>
        <w:t>bis</w:t>
      </w:r>
      <w:r w:rsidR="00C575C6" w:rsidRPr="009E7FD2">
        <w:rPr>
          <w:rFonts w:ascii="Constantia" w:hAnsi="Constantia"/>
          <w:sz w:val="20"/>
          <w:lang w:val="de-DE"/>
        </w:rPr>
        <w:t xml:space="preserve"> L1523-14 </w:t>
      </w:r>
      <w:r w:rsidRPr="009E7FD2">
        <w:rPr>
          <w:rFonts w:ascii="Constantia" w:hAnsi="Constantia"/>
          <w:sz w:val="20"/>
          <w:lang w:val="de-DE"/>
        </w:rPr>
        <w:t xml:space="preserve">desselben Kodex </w:t>
      </w:r>
      <w:r w:rsidR="009E7FD2">
        <w:rPr>
          <w:rFonts w:ascii="Constantia" w:hAnsi="Constantia"/>
          <w:sz w:val="20"/>
          <w:lang w:val="de-DE"/>
        </w:rPr>
        <w:t>betreffend</w:t>
      </w:r>
      <w:r w:rsidRPr="009E7FD2">
        <w:rPr>
          <w:rFonts w:ascii="Constantia" w:hAnsi="Constantia"/>
          <w:sz w:val="20"/>
          <w:lang w:val="de-DE"/>
        </w:rPr>
        <w:t xml:space="preserve"> die Generalversammlungen der Interkommunalen;</w:t>
      </w:r>
    </w:p>
    <w:p w14:paraId="0E24C9F0" w14:textId="326284CA" w:rsidR="00562993" w:rsidRPr="009E7FD2" w:rsidRDefault="00562993" w:rsidP="00CA3CFC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  <w:lang w:val="de-DE"/>
        </w:rPr>
      </w:pPr>
      <w:r w:rsidRPr="009E7FD2">
        <w:rPr>
          <w:rFonts w:ascii="Constantia" w:hAnsi="Constantia"/>
          <w:sz w:val="20"/>
          <w:lang w:val="de-DE"/>
        </w:rPr>
        <w:t>In Anbetracht der Mitgliedschaft der Gemeinde/Stadt in der Interkommunale ORES Assets;</w:t>
      </w:r>
    </w:p>
    <w:p w14:paraId="334924CC" w14:textId="1CF19E9B" w:rsidR="00562993" w:rsidRPr="009E7FD2" w:rsidRDefault="00562993" w:rsidP="00CA3CFC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  <w:lang w:val="de-DE"/>
        </w:rPr>
      </w:pPr>
      <w:r w:rsidRPr="009E7FD2">
        <w:rPr>
          <w:rFonts w:ascii="Constantia" w:hAnsi="Constantia"/>
          <w:sz w:val="20"/>
          <w:lang w:val="de-DE"/>
        </w:rPr>
        <w:t xml:space="preserve">In Anbetracht dessen, dass die Stadt/Gemeinde </w:t>
      </w:r>
      <w:r w:rsidR="009E7FD2" w:rsidRPr="009E7FD2">
        <w:rPr>
          <w:rFonts w:ascii="Constantia" w:hAnsi="Constantia"/>
          <w:sz w:val="20"/>
          <w:lang w:val="de-DE"/>
        </w:rPr>
        <w:t xml:space="preserve">per E-Mail vom </w:t>
      </w:r>
      <w:r w:rsidR="00043EC5">
        <w:rPr>
          <w:rFonts w:ascii="Constantia" w:hAnsi="Constantia"/>
          <w:sz w:val="20"/>
          <w:lang w:val="de-DE"/>
        </w:rPr>
        <w:t>20</w:t>
      </w:r>
      <w:r w:rsidR="009E7FD2" w:rsidRPr="009E7FD2">
        <w:rPr>
          <w:rFonts w:ascii="Constantia" w:hAnsi="Constantia"/>
          <w:sz w:val="20"/>
          <w:lang w:val="de-DE"/>
        </w:rPr>
        <w:t>.</w:t>
      </w:r>
      <w:r w:rsidR="00043EC5">
        <w:rPr>
          <w:rFonts w:ascii="Constantia" w:hAnsi="Constantia"/>
          <w:sz w:val="20"/>
          <w:lang w:val="de-DE"/>
        </w:rPr>
        <w:t xml:space="preserve"> April</w:t>
      </w:r>
      <w:r w:rsidR="009E7FD2" w:rsidRPr="009E7FD2">
        <w:rPr>
          <w:rFonts w:ascii="Constantia" w:hAnsi="Constantia"/>
          <w:sz w:val="20"/>
          <w:lang w:val="de-DE"/>
        </w:rPr>
        <w:t xml:space="preserve"> 202</w:t>
      </w:r>
      <w:r w:rsidR="00043EC5">
        <w:rPr>
          <w:rFonts w:ascii="Constantia" w:hAnsi="Constantia"/>
          <w:sz w:val="20"/>
          <w:lang w:val="de-DE"/>
        </w:rPr>
        <w:t>6</w:t>
      </w:r>
      <w:r w:rsidR="009E7FD2" w:rsidRPr="009E7FD2">
        <w:rPr>
          <w:rFonts w:ascii="Constantia" w:hAnsi="Constantia"/>
          <w:sz w:val="20"/>
          <w:lang w:val="de-DE"/>
        </w:rPr>
        <w:t xml:space="preserve"> </w:t>
      </w:r>
      <w:r w:rsidRPr="009E7FD2">
        <w:rPr>
          <w:rFonts w:ascii="Constantia" w:hAnsi="Constantia"/>
          <w:sz w:val="20"/>
          <w:lang w:val="de-DE"/>
        </w:rPr>
        <w:t xml:space="preserve">im Rahmen der Generalversammlung </w:t>
      </w:r>
      <w:r w:rsidR="009E7FD2" w:rsidRPr="009E7FD2">
        <w:rPr>
          <w:rFonts w:ascii="Constantia" w:hAnsi="Constantia"/>
          <w:sz w:val="20"/>
          <w:lang w:val="de-DE"/>
        </w:rPr>
        <w:t xml:space="preserve">von ORES Assets </w:t>
      </w:r>
      <w:r w:rsidR="009E7FD2">
        <w:rPr>
          <w:rFonts w:ascii="Constantia" w:hAnsi="Constantia"/>
          <w:sz w:val="20"/>
          <w:lang w:val="de-DE"/>
        </w:rPr>
        <w:t xml:space="preserve">vom </w:t>
      </w:r>
      <w:r w:rsidR="00043EC5">
        <w:rPr>
          <w:rFonts w:ascii="Constantia" w:hAnsi="Constantia"/>
          <w:sz w:val="20"/>
          <w:lang w:val="de-DE"/>
        </w:rPr>
        <w:t>2</w:t>
      </w:r>
      <w:r w:rsidR="009E7FD2">
        <w:rPr>
          <w:rFonts w:ascii="Constantia" w:hAnsi="Constantia"/>
          <w:sz w:val="20"/>
          <w:lang w:val="de-DE"/>
        </w:rPr>
        <w:t xml:space="preserve">1. </w:t>
      </w:r>
      <w:r w:rsidR="00043EC5">
        <w:rPr>
          <w:rFonts w:ascii="Constantia" w:hAnsi="Constantia"/>
          <w:sz w:val="20"/>
          <w:lang w:val="de-DE"/>
        </w:rPr>
        <w:t>Mai</w:t>
      </w:r>
      <w:r w:rsidR="009E7FD2">
        <w:rPr>
          <w:rFonts w:ascii="Constantia" w:hAnsi="Constantia"/>
          <w:sz w:val="20"/>
          <w:lang w:val="de-DE"/>
        </w:rPr>
        <w:t xml:space="preserve"> 202</w:t>
      </w:r>
      <w:r w:rsidR="00043EC5">
        <w:rPr>
          <w:rFonts w:ascii="Constantia" w:hAnsi="Constantia"/>
          <w:sz w:val="20"/>
          <w:lang w:val="de-DE"/>
        </w:rPr>
        <w:t>6</w:t>
      </w:r>
      <w:r w:rsidR="009E7FD2">
        <w:rPr>
          <w:rFonts w:ascii="Constantia" w:hAnsi="Constantia"/>
          <w:sz w:val="20"/>
          <w:lang w:val="de-DE"/>
        </w:rPr>
        <w:t xml:space="preserve"> </w:t>
      </w:r>
      <w:r w:rsidRPr="009E7FD2">
        <w:rPr>
          <w:rFonts w:ascii="Constantia" w:hAnsi="Constantia"/>
          <w:sz w:val="20"/>
          <w:lang w:val="de-DE"/>
        </w:rPr>
        <w:t>eingeladen wurde;</w:t>
      </w:r>
    </w:p>
    <w:p w14:paraId="2EF65B3F" w14:textId="6C5BBD1E" w:rsidR="00C149AE" w:rsidRPr="009E7FD2" w:rsidRDefault="009E7FD2" w:rsidP="00C149AE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  <w:lang w:val="de-DE"/>
        </w:rPr>
      </w:pPr>
      <w:r>
        <w:rPr>
          <w:rFonts w:ascii="Constantia" w:hAnsi="Constantia"/>
          <w:sz w:val="20"/>
          <w:lang w:val="de-DE"/>
        </w:rPr>
        <w:t>Aufgrund</w:t>
      </w:r>
      <w:r w:rsidR="00562993" w:rsidRPr="009E7FD2">
        <w:rPr>
          <w:rFonts w:ascii="Constantia" w:hAnsi="Constantia"/>
          <w:sz w:val="20"/>
          <w:lang w:val="de-DE"/>
        </w:rPr>
        <w:t xml:space="preserve"> der Statuten der Interkommunale</w:t>
      </w:r>
      <w:r w:rsidR="00CA3CFC" w:rsidRPr="009E7FD2">
        <w:rPr>
          <w:rFonts w:ascii="Constantia" w:hAnsi="Constantia"/>
          <w:sz w:val="20"/>
          <w:lang w:val="de-DE"/>
        </w:rPr>
        <w:t xml:space="preserve"> ORES Assets;</w:t>
      </w:r>
    </w:p>
    <w:p w14:paraId="1C929080" w14:textId="17FF4349" w:rsidR="00562993" w:rsidRPr="009E7FD2" w:rsidRDefault="00562993" w:rsidP="00E72073">
      <w:pPr>
        <w:pStyle w:val="Retraitcorpsdetexte"/>
        <w:numPr>
          <w:ilvl w:val="0"/>
          <w:numId w:val="5"/>
        </w:numPr>
        <w:tabs>
          <w:tab w:val="clear" w:pos="426"/>
        </w:tabs>
        <w:spacing w:after="120" w:line="276" w:lineRule="auto"/>
        <w:ind w:left="426" w:hanging="426"/>
        <w:rPr>
          <w:rFonts w:ascii="Constantia" w:hAnsi="Constantia"/>
          <w:lang w:val="de-DE"/>
        </w:rPr>
      </w:pPr>
      <w:r w:rsidRPr="000E7062">
        <w:rPr>
          <w:rFonts w:ascii="Constantia" w:hAnsi="Constantia"/>
          <w:lang w:val="de-DE"/>
        </w:rPr>
        <w:t xml:space="preserve">In Anbetracht dessen, dass die </w:t>
      </w:r>
      <w:r w:rsidR="00BF5F06" w:rsidRPr="000E7062">
        <w:rPr>
          <w:rFonts w:ascii="Constantia" w:hAnsi="Constantia"/>
          <w:lang w:val="de-DE"/>
        </w:rPr>
        <w:t>Delegierten</w:t>
      </w:r>
      <w:r w:rsidRPr="000E7062">
        <w:rPr>
          <w:rFonts w:ascii="Constantia" w:hAnsi="Constantia"/>
          <w:lang w:val="de-DE"/>
        </w:rPr>
        <w:t xml:space="preserve"> der Gemeindegesellschafter auf der Generalversammlung vom Gemeinderat </w:t>
      </w:r>
      <w:r w:rsidR="00015B7C" w:rsidRPr="000E7062">
        <w:rPr>
          <w:rFonts w:ascii="Constantia" w:hAnsi="Constantia"/>
          <w:lang w:val="de-DE"/>
        </w:rPr>
        <w:t>der einzelnen Gemeinden unter den Mitglieder</w:t>
      </w:r>
      <w:r w:rsidR="00BF5F06" w:rsidRPr="000E7062">
        <w:rPr>
          <w:rFonts w:ascii="Constantia" w:hAnsi="Constantia"/>
          <w:lang w:val="de-DE"/>
        </w:rPr>
        <w:t>n</w:t>
      </w:r>
      <w:r w:rsidR="00015B7C" w:rsidRPr="000E7062">
        <w:rPr>
          <w:rFonts w:ascii="Constantia" w:hAnsi="Constantia"/>
          <w:lang w:val="de-DE"/>
        </w:rPr>
        <w:t xml:space="preserve"> der Gemeinderäte und -kollegien</w:t>
      </w:r>
      <w:r w:rsidR="00015B7C" w:rsidRPr="009E7FD2">
        <w:rPr>
          <w:rFonts w:ascii="Constantia" w:hAnsi="Constantia"/>
          <w:lang w:val="de-DE"/>
        </w:rPr>
        <w:t xml:space="preserve"> </w:t>
      </w:r>
      <w:r w:rsidR="005371DF" w:rsidRPr="009E7FD2">
        <w:rPr>
          <w:rFonts w:ascii="Constantia" w:hAnsi="Constantia"/>
          <w:lang w:val="de-DE"/>
        </w:rPr>
        <w:t xml:space="preserve">verhältnismäßig zur Zusammensetzung des besagten Rates </w:t>
      </w:r>
      <w:r w:rsidR="00015B7C" w:rsidRPr="009E7FD2">
        <w:rPr>
          <w:rFonts w:ascii="Constantia" w:hAnsi="Constantia"/>
          <w:lang w:val="de-DE"/>
        </w:rPr>
        <w:t xml:space="preserve">benannt werden und die Anzahl </w:t>
      </w:r>
      <w:r w:rsidR="000E7062">
        <w:rPr>
          <w:rFonts w:ascii="Constantia" w:hAnsi="Constantia"/>
          <w:lang w:val="de-DE"/>
        </w:rPr>
        <w:t>der Delegierten</w:t>
      </w:r>
      <w:r w:rsidR="00015B7C" w:rsidRPr="009E7FD2">
        <w:rPr>
          <w:rFonts w:ascii="Constantia" w:hAnsi="Constantia"/>
          <w:lang w:val="de-DE"/>
        </w:rPr>
        <w:t xml:space="preserve"> jeder Gemeinde auf fünf </w:t>
      </w:r>
      <w:r w:rsidR="000E7062">
        <w:rPr>
          <w:rFonts w:ascii="Constantia" w:hAnsi="Constantia"/>
          <w:lang w:val="de-DE"/>
        </w:rPr>
        <w:t>Delegierte</w:t>
      </w:r>
      <w:r w:rsidR="00015B7C" w:rsidRPr="009E7FD2">
        <w:rPr>
          <w:rFonts w:ascii="Constantia" w:hAnsi="Constantia"/>
          <w:lang w:val="de-DE"/>
        </w:rPr>
        <w:t xml:space="preserve"> festgelegt wurde, von denen mindestens drei die Mehrheit des Gemeinderates darstellen;</w:t>
      </w:r>
    </w:p>
    <w:p w14:paraId="579F3797" w14:textId="447197F8" w:rsidR="00015B7C" w:rsidRPr="009E7FD2" w:rsidRDefault="00015B7C" w:rsidP="00A45674">
      <w:pPr>
        <w:pStyle w:val="Retraitcorpsdetexte"/>
        <w:numPr>
          <w:ilvl w:val="0"/>
          <w:numId w:val="5"/>
        </w:numPr>
        <w:tabs>
          <w:tab w:val="clear" w:pos="426"/>
        </w:tabs>
        <w:spacing w:after="120" w:line="276" w:lineRule="auto"/>
        <w:ind w:left="426" w:hanging="426"/>
        <w:rPr>
          <w:rFonts w:ascii="Constantia" w:hAnsi="Constantia"/>
          <w:lang w:val="de-DE"/>
        </w:rPr>
      </w:pPr>
      <w:r w:rsidRPr="009E7FD2">
        <w:rPr>
          <w:rFonts w:ascii="Constantia" w:hAnsi="Constantia"/>
          <w:lang w:val="de-DE"/>
        </w:rPr>
        <w:t xml:space="preserve">In Anbetracht dessen, dass der Gemeindebeschluss der Interkommunale spätestens bis zum </w:t>
      </w:r>
      <w:r w:rsidR="00CA0612">
        <w:rPr>
          <w:rFonts w:ascii="Constantia" w:hAnsi="Constantia"/>
          <w:lang w:val="de-DE"/>
        </w:rPr>
        <w:t>21</w:t>
      </w:r>
      <w:r w:rsidRPr="009E7FD2">
        <w:rPr>
          <w:rFonts w:ascii="Constantia" w:hAnsi="Constantia"/>
          <w:lang w:val="de-DE"/>
        </w:rPr>
        <w:t>. </w:t>
      </w:r>
      <w:r w:rsidR="00043EC5">
        <w:rPr>
          <w:rFonts w:ascii="Constantia" w:hAnsi="Constantia"/>
          <w:lang w:val="de-DE"/>
        </w:rPr>
        <w:t>Mai</w:t>
      </w:r>
      <w:r w:rsidRPr="009E7FD2">
        <w:rPr>
          <w:rFonts w:ascii="Constantia" w:hAnsi="Constantia"/>
          <w:lang w:val="de-DE"/>
        </w:rPr>
        <w:t xml:space="preserve"> 202</w:t>
      </w:r>
      <w:r w:rsidR="00043EC5">
        <w:rPr>
          <w:rFonts w:ascii="Constantia" w:hAnsi="Constantia"/>
          <w:lang w:val="de-DE"/>
        </w:rPr>
        <w:t>6</w:t>
      </w:r>
      <w:r w:rsidRPr="009E7FD2">
        <w:rPr>
          <w:rFonts w:ascii="Constantia" w:hAnsi="Constantia"/>
          <w:lang w:val="de-DE"/>
        </w:rPr>
        <w:t xml:space="preserve"> zukommen muss; da die Gemeinde/Stadt </w:t>
      </w:r>
      <w:r w:rsidR="005371DF">
        <w:rPr>
          <w:rFonts w:ascii="Constantia" w:hAnsi="Constantia"/>
          <w:lang w:val="de-DE"/>
        </w:rPr>
        <w:t>bei</w:t>
      </w:r>
      <w:r w:rsidRPr="009E7FD2">
        <w:rPr>
          <w:rFonts w:ascii="Constantia" w:hAnsi="Constantia"/>
          <w:lang w:val="de-DE"/>
        </w:rPr>
        <w:t xml:space="preserve"> der Generalversammlung vom </w:t>
      </w:r>
      <w:r w:rsidR="00043EC5">
        <w:rPr>
          <w:rFonts w:ascii="Constantia" w:hAnsi="Constantia"/>
          <w:lang w:val="de-DE"/>
        </w:rPr>
        <w:t>11</w:t>
      </w:r>
      <w:r w:rsidRPr="009E7FD2">
        <w:rPr>
          <w:rFonts w:ascii="Constantia" w:hAnsi="Constantia"/>
          <w:lang w:val="de-DE"/>
        </w:rPr>
        <w:t>. </w:t>
      </w:r>
      <w:r w:rsidR="00043EC5">
        <w:rPr>
          <w:rFonts w:ascii="Constantia" w:hAnsi="Constantia"/>
          <w:lang w:val="de-DE"/>
        </w:rPr>
        <w:t>Dezember</w:t>
      </w:r>
      <w:r w:rsidRPr="009E7FD2">
        <w:rPr>
          <w:rFonts w:ascii="Constantia" w:hAnsi="Constantia"/>
          <w:lang w:val="de-DE"/>
        </w:rPr>
        <w:t xml:space="preserve"> 202</w:t>
      </w:r>
      <w:r w:rsidR="00043EC5">
        <w:rPr>
          <w:rFonts w:ascii="Constantia" w:hAnsi="Constantia"/>
          <w:lang w:val="de-DE"/>
        </w:rPr>
        <w:t>5</w:t>
      </w:r>
      <w:r w:rsidRPr="009E7FD2">
        <w:rPr>
          <w:rFonts w:ascii="Constantia" w:hAnsi="Constantia"/>
          <w:lang w:val="de-DE"/>
        </w:rPr>
        <w:t xml:space="preserve"> vertreten war, wird dieser Beschluss automatisch berücksichtigt. Anderenfalls muss mindestens einer der 5 </w:t>
      </w:r>
      <w:r w:rsidRPr="000E7062">
        <w:rPr>
          <w:rFonts w:ascii="Constantia" w:hAnsi="Constantia"/>
          <w:lang w:val="de-DE"/>
        </w:rPr>
        <w:t>Delegierten</w:t>
      </w:r>
      <w:r w:rsidRPr="009E7FD2">
        <w:rPr>
          <w:rFonts w:ascii="Constantia" w:hAnsi="Constantia"/>
          <w:lang w:val="de-DE"/>
        </w:rPr>
        <w:t xml:space="preserve"> bei der Sitzung der Generalversammlung anwesend sein, damit der Beschluss berücksichtigt werden kann</w:t>
      </w:r>
      <w:r w:rsidR="005371DF">
        <w:rPr>
          <w:rFonts w:ascii="Constantia" w:hAnsi="Constantia"/>
          <w:lang w:val="de-DE"/>
        </w:rPr>
        <w:t>;</w:t>
      </w:r>
    </w:p>
    <w:p w14:paraId="2E629C1E" w14:textId="3B88B10C" w:rsidR="00015B7C" w:rsidRPr="009E7FD2" w:rsidRDefault="00015B7C" w:rsidP="008D538A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  <w:lang w:val="de-DE"/>
        </w:rPr>
      </w:pPr>
      <w:r w:rsidRPr="009E7FD2">
        <w:rPr>
          <w:rFonts w:ascii="Constantia" w:hAnsi="Constantia"/>
          <w:sz w:val="20"/>
          <w:lang w:val="de-DE"/>
        </w:rPr>
        <w:t>In Anbetracht der Punkte auf der Tagesordnung der oben genannten Versammlung;</w:t>
      </w:r>
    </w:p>
    <w:p w14:paraId="61AB80E7" w14:textId="78B06FBE" w:rsidR="00015B7C" w:rsidRPr="009E7FD2" w:rsidRDefault="00015B7C" w:rsidP="00015B7C">
      <w:pPr>
        <w:numPr>
          <w:ilvl w:val="0"/>
          <w:numId w:val="5"/>
        </w:numPr>
        <w:tabs>
          <w:tab w:val="left" w:pos="426"/>
          <w:tab w:val="left" w:pos="4111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  <w:szCs w:val="20"/>
          <w:lang w:val="de-DE"/>
        </w:rPr>
      </w:pPr>
      <w:r w:rsidRPr="009E7FD2">
        <w:rPr>
          <w:rFonts w:ascii="Constantia" w:hAnsi="Constantia"/>
          <w:sz w:val="20"/>
          <w:szCs w:val="20"/>
          <w:lang w:val="de-DE"/>
        </w:rPr>
        <w:t xml:space="preserve">In Anbetracht dessen, dass die Unterlagen zur Tagesordnung in elektronischer Fassung auf der Website </w:t>
      </w:r>
      <w:hyperlink r:id="rId8" w:history="1">
        <w:r w:rsidR="006104E9" w:rsidRPr="009E7FD2">
          <w:rPr>
            <w:rStyle w:val="Lienhypertexte"/>
            <w:rFonts w:ascii="Constantia" w:hAnsi="Constantia"/>
            <w:color w:val="auto"/>
            <w:sz w:val="20"/>
            <w:szCs w:val="20"/>
            <w:lang w:val="de-DE"/>
          </w:rPr>
          <w:t>https://www.ores.be/ores-assets/assemblees-generales</w:t>
        </w:r>
      </w:hyperlink>
      <w:r w:rsidRPr="009E7FD2">
        <w:rPr>
          <w:rFonts w:ascii="Constantia" w:hAnsi="Constantia"/>
          <w:sz w:val="20"/>
          <w:lang w:val="de-DE"/>
        </w:rPr>
        <w:t xml:space="preserve"> zur Verfügung stehen;</w:t>
      </w:r>
    </w:p>
    <w:p w14:paraId="000BCE98" w14:textId="58609F4C" w:rsidR="00015B7C" w:rsidRPr="009E7FD2" w:rsidRDefault="00015B7C" w:rsidP="00CA3CFC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  <w:lang w:val="de-DE"/>
        </w:rPr>
      </w:pPr>
      <w:r w:rsidRPr="009E7FD2">
        <w:rPr>
          <w:rFonts w:ascii="Constantia" w:hAnsi="Constantia"/>
          <w:sz w:val="20"/>
          <w:lang w:val="de-DE"/>
        </w:rPr>
        <w:t>In Anbetracht dessen, dass die Gemeinde/Stadt ihre Rolle als Gesellschafter der Interkommunale in vollem Umfang wahrnehmen möchte;</w:t>
      </w:r>
    </w:p>
    <w:p w14:paraId="69AC85BE" w14:textId="35D0DD23" w:rsidR="00015B7C" w:rsidRPr="009E7FD2" w:rsidRDefault="005371DF" w:rsidP="00CA3CFC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  <w:lang w:val="de-DE"/>
        </w:rPr>
      </w:pPr>
      <w:r>
        <w:rPr>
          <w:rFonts w:ascii="Constantia" w:hAnsi="Constantia"/>
          <w:sz w:val="20"/>
          <w:lang w:val="de-DE"/>
        </w:rPr>
        <w:t>Dass es i</w:t>
      </w:r>
      <w:r w:rsidR="00015B7C" w:rsidRPr="009E7FD2">
        <w:rPr>
          <w:rFonts w:ascii="Constantia" w:hAnsi="Constantia"/>
          <w:sz w:val="20"/>
          <w:lang w:val="de-DE"/>
        </w:rPr>
        <w:t>n diesem Sinne wichtig</w:t>
      </w:r>
      <w:r>
        <w:rPr>
          <w:rFonts w:ascii="Constantia" w:hAnsi="Constantia"/>
          <w:sz w:val="20"/>
          <w:lang w:val="de-DE"/>
        </w:rPr>
        <w:t xml:space="preserve"> ist</w:t>
      </w:r>
      <w:r w:rsidR="00015B7C" w:rsidRPr="009E7FD2">
        <w:rPr>
          <w:rFonts w:ascii="Constantia" w:hAnsi="Constantia"/>
          <w:sz w:val="20"/>
          <w:lang w:val="de-DE"/>
        </w:rPr>
        <w:t xml:space="preserve">, dass der Gemeinderat </w:t>
      </w:r>
      <w:r w:rsidR="00812C36" w:rsidRPr="009E7FD2">
        <w:rPr>
          <w:rFonts w:ascii="Constantia" w:hAnsi="Constantia"/>
          <w:sz w:val="20"/>
          <w:lang w:val="de-DE"/>
        </w:rPr>
        <w:t>seine Stellungnahme</w:t>
      </w:r>
      <w:r w:rsidR="00015B7C" w:rsidRPr="009E7FD2">
        <w:rPr>
          <w:rFonts w:ascii="Constantia" w:hAnsi="Constantia"/>
          <w:sz w:val="20"/>
          <w:lang w:val="de-DE"/>
        </w:rPr>
        <w:t xml:space="preserve"> zu den Tagesordnungspunkten der Generalversammlung </w:t>
      </w:r>
      <w:r w:rsidR="00984593">
        <w:rPr>
          <w:rFonts w:ascii="Constantia" w:hAnsi="Constantia"/>
          <w:sz w:val="20"/>
          <w:lang w:val="de-DE"/>
        </w:rPr>
        <w:t>abgibt</w:t>
      </w:r>
      <w:r w:rsidR="00812C36" w:rsidRPr="009E7FD2">
        <w:rPr>
          <w:rFonts w:ascii="Constantia" w:hAnsi="Constantia"/>
          <w:sz w:val="20"/>
          <w:lang w:val="de-DE"/>
        </w:rPr>
        <w:t>;</w:t>
      </w:r>
    </w:p>
    <w:p w14:paraId="70261F45" w14:textId="77777777" w:rsidR="00D759AF" w:rsidRPr="009E7FD2" w:rsidRDefault="00D759AF" w:rsidP="00CA3CFC">
      <w:pPr>
        <w:pStyle w:val="Titre2"/>
        <w:spacing w:after="120" w:line="276" w:lineRule="auto"/>
        <w:rPr>
          <w:rFonts w:ascii="Constantia" w:hAnsi="Constantia"/>
          <w:color w:val="333399"/>
          <w:sz w:val="24"/>
          <w:lang w:val="de-DE"/>
        </w:rPr>
      </w:pPr>
    </w:p>
    <w:p w14:paraId="1C232591" w14:textId="77777777" w:rsidR="008D538A" w:rsidRPr="009E7FD2" w:rsidRDefault="008D538A">
      <w:pPr>
        <w:rPr>
          <w:rFonts w:ascii="Constantia" w:eastAsia="Times New Roman" w:hAnsi="Constantia" w:cs="Times New Roman"/>
          <w:b/>
          <w:bCs/>
          <w:color w:val="333399"/>
          <w:spacing w:val="-2"/>
          <w:sz w:val="24"/>
          <w:szCs w:val="20"/>
          <w:lang w:val="de-DE" w:eastAsia="fr-FR"/>
        </w:rPr>
      </w:pPr>
      <w:r w:rsidRPr="009E7FD2">
        <w:rPr>
          <w:rFonts w:ascii="Constantia" w:hAnsi="Constantia"/>
          <w:color w:val="333399"/>
          <w:sz w:val="24"/>
          <w:lang w:val="de-DE"/>
        </w:rPr>
        <w:br w:type="page"/>
      </w:r>
    </w:p>
    <w:p w14:paraId="4D86BDA7" w14:textId="3B2F4256" w:rsidR="00135763" w:rsidRPr="009E7FD2" w:rsidRDefault="00135763" w:rsidP="00135763">
      <w:pPr>
        <w:spacing w:after="0" w:line="240" w:lineRule="auto"/>
        <w:jc w:val="center"/>
        <w:rPr>
          <w:b/>
          <w:bCs/>
          <w:color w:val="000000" w:themeColor="text1"/>
          <w:lang w:val="de-DE"/>
        </w:rPr>
      </w:pPr>
      <w:r w:rsidRPr="009E7FD2">
        <w:rPr>
          <w:rFonts w:ascii="Constantia" w:hAnsi="Constantia"/>
          <w:b/>
          <w:bCs/>
          <w:color w:val="333399"/>
          <w:sz w:val="24"/>
          <w:lang w:val="de-DE"/>
        </w:rPr>
        <w:lastRenderedPageBreak/>
        <w:t>BESCHLIE</w:t>
      </w:r>
      <w:bookmarkStart w:id="0" w:name="_Hlk64623689"/>
      <w:r w:rsidRPr="009E7FD2">
        <w:rPr>
          <w:rFonts w:ascii="Cambria" w:hAnsi="Cambria" w:cs="Cambria"/>
          <w:b/>
          <w:bCs/>
          <w:color w:val="333399"/>
          <w:sz w:val="24"/>
          <w:lang w:val="de-DE"/>
        </w:rPr>
        <w:t>ẞ</w:t>
      </w:r>
      <w:bookmarkEnd w:id="0"/>
      <w:r w:rsidRPr="009E7FD2">
        <w:rPr>
          <w:rFonts w:ascii="Constantia" w:hAnsi="Constantia"/>
          <w:b/>
          <w:bCs/>
          <w:color w:val="333399"/>
          <w:sz w:val="24"/>
          <w:lang w:val="de-DE"/>
        </w:rPr>
        <w:t>T</w:t>
      </w:r>
    </w:p>
    <w:p w14:paraId="55580A95" w14:textId="77777777" w:rsidR="00E72073" w:rsidRPr="009E7FD2" w:rsidRDefault="00E72073" w:rsidP="00E72073">
      <w:pPr>
        <w:tabs>
          <w:tab w:val="left" w:pos="426"/>
        </w:tabs>
        <w:spacing w:after="120"/>
        <w:ind w:left="426" w:hanging="426"/>
        <w:jc w:val="both"/>
        <w:rPr>
          <w:rFonts w:ascii="Constantia" w:hAnsi="Constantia"/>
          <w:sz w:val="20"/>
          <w:lang w:val="de-DE"/>
        </w:rPr>
      </w:pPr>
    </w:p>
    <w:p w14:paraId="2848A1D6" w14:textId="77777777" w:rsidR="00E72073" w:rsidRPr="009E7FD2" w:rsidRDefault="00E72073" w:rsidP="00E72073">
      <w:pPr>
        <w:tabs>
          <w:tab w:val="left" w:pos="426"/>
        </w:tabs>
        <w:spacing w:after="120"/>
        <w:ind w:left="426" w:hanging="426"/>
        <w:jc w:val="both"/>
        <w:rPr>
          <w:rFonts w:ascii="Constantia" w:hAnsi="Constantia"/>
          <w:sz w:val="20"/>
          <w:lang w:val="de-DE"/>
        </w:rPr>
      </w:pPr>
    </w:p>
    <w:p w14:paraId="0E90CDD9" w14:textId="31F3C8CC" w:rsidR="00135763" w:rsidRPr="009E7FD2" w:rsidRDefault="00135763" w:rsidP="00E72073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  <w:lang w:val="de-DE"/>
        </w:rPr>
      </w:pPr>
      <w:r w:rsidRPr="009E7FD2">
        <w:rPr>
          <w:rFonts w:ascii="Constantia" w:hAnsi="Constantia"/>
          <w:sz w:val="20"/>
          <w:lang w:val="de-DE"/>
        </w:rPr>
        <w:t xml:space="preserve">Mit folgenden Mehrheiten </w:t>
      </w:r>
      <w:r w:rsidR="00995B68">
        <w:rPr>
          <w:rFonts w:ascii="Constantia" w:hAnsi="Constantia"/>
          <w:b/>
          <w:bCs/>
          <w:sz w:val="20"/>
          <w:u w:val="single"/>
          <w:lang w:val="de-DE"/>
        </w:rPr>
        <w:t>nachstehende</w:t>
      </w:r>
      <w:r w:rsidRPr="009E7FD2">
        <w:rPr>
          <w:rFonts w:ascii="Constantia" w:hAnsi="Constantia"/>
          <w:b/>
          <w:bCs/>
          <w:sz w:val="20"/>
          <w:u w:val="single"/>
          <w:lang w:val="de-DE"/>
        </w:rPr>
        <w:t xml:space="preserve"> Tagesordnungspunkte</w:t>
      </w:r>
      <w:r w:rsidRPr="009E7FD2">
        <w:rPr>
          <w:rFonts w:ascii="Constantia" w:hAnsi="Constantia"/>
          <w:sz w:val="20"/>
          <w:lang w:val="de-DE"/>
        </w:rPr>
        <w:t xml:space="preserve"> der Generalversammlung der Interkommunale</w:t>
      </w:r>
      <w:r w:rsidR="000E7062">
        <w:rPr>
          <w:rFonts w:ascii="Constantia" w:hAnsi="Constantia"/>
          <w:sz w:val="20"/>
          <w:lang w:val="de-DE"/>
        </w:rPr>
        <w:t xml:space="preserve"> ORES Assets </w:t>
      </w:r>
      <w:r w:rsidR="00995B68" w:rsidRPr="009E7FD2">
        <w:rPr>
          <w:rFonts w:ascii="Constantia" w:hAnsi="Constantia"/>
          <w:sz w:val="20"/>
          <w:lang w:val="de-DE"/>
        </w:rPr>
        <w:t xml:space="preserve">vom </w:t>
      </w:r>
      <w:r w:rsidR="00043EC5">
        <w:rPr>
          <w:rFonts w:ascii="Constantia" w:hAnsi="Constantia"/>
          <w:sz w:val="20"/>
          <w:lang w:val="de-DE"/>
        </w:rPr>
        <w:t>21</w:t>
      </w:r>
      <w:r w:rsidR="00995B68" w:rsidRPr="009E7FD2">
        <w:rPr>
          <w:rFonts w:ascii="Constantia" w:hAnsi="Constantia"/>
          <w:sz w:val="20"/>
          <w:lang w:val="de-DE"/>
        </w:rPr>
        <w:t>.</w:t>
      </w:r>
      <w:r w:rsidR="00995B68">
        <w:rPr>
          <w:rFonts w:ascii="Constantia" w:hAnsi="Constantia"/>
          <w:sz w:val="20"/>
          <w:lang w:val="de-DE"/>
        </w:rPr>
        <w:t> </w:t>
      </w:r>
      <w:r w:rsidR="00043EC5">
        <w:rPr>
          <w:rFonts w:ascii="Constantia" w:hAnsi="Constantia"/>
          <w:sz w:val="20"/>
          <w:lang w:val="de-DE"/>
        </w:rPr>
        <w:t>Mai</w:t>
      </w:r>
      <w:r w:rsidR="000E7062">
        <w:rPr>
          <w:rFonts w:ascii="Constantia" w:hAnsi="Constantia"/>
          <w:sz w:val="20"/>
          <w:lang w:val="de-DE"/>
        </w:rPr>
        <w:t xml:space="preserve"> 202</w:t>
      </w:r>
      <w:r w:rsidR="00043EC5">
        <w:rPr>
          <w:rFonts w:ascii="Constantia" w:hAnsi="Constantia"/>
          <w:sz w:val="20"/>
          <w:lang w:val="de-DE"/>
        </w:rPr>
        <w:t>6</w:t>
      </w:r>
      <w:r w:rsidR="00995B68">
        <w:rPr>
          <w:rFonts w:ascii="Constantia" w:hAnsi="Constantia"/>
          <w:sz w:val="20"/>
          <w:lang w:val="de-DE"/>
        </w:rPr>
        <w:t xml:space="preserve"> </w:t>
      </w:r>
      <w:r w:rsidRPr="009E7FD2">
        <w:rPr>
          <w:rFonts w:ascii="Constantia" w:hAnsi="Constantia"/>
          <w:b/>
          <w:bCs/>
          <w:sz w:val="20"/>
          <w:u w:val="single"/>
          <w:lang w:val="de-DE"/>
        </w:rPr>
        <w:t>zu genehmigen</w:t>
      </w:r>
      <w:r w:rsidRPr="009E7FD2">
        <w:rPr>
          <w:rFonts w:ascii="Constantia" w:hAnsi="Constantia"/>
          <w:sz w:val="20"/>
          <w:lang w:val="de-DE"/>
        </w:rPr>
        <w:t>, und zwar:</w:t>
      </w:r>
    </w:p>
    <w:p w14:paraId="1473A7B6" w14:textId="52F55079" w:rsidR="00E16038" w:rsidRPr="009E7FD2" w:rsidRDefault="00135763" w:rsidP="00E16038">
      <w:pPr>
        <w:numPr>
          <w:ilvl w:val="0"/>
          <w:numId w:val="14"/>
        </w:numPr>
        <w:tabs>
          <w:tab w:val="left" w:pos="284"/>
        </w:tabs>
        <w:spacing w:after="60" w:line="240" w:lineRule="auto"/>
        <w:jc w:val="both"/>
        <w:rPr>
          <w:rFonts w:ascii="Constantia" w:hAnsi="Constantia"/>
          <w:spacing w:val="-3"/>
          <w:sz w:val="20"/>
          <w:szCs w:val="20"/>
          <w:lang w:val="de-DE"/>
        </w:rPr>
      </w:pPr>
      <w:bookmarkStart w:id="1" w:name="_Hlk102981713"/>
      <w:r w:rsidRPr="009E7FD2">
        <w:rPr>
          <w:rFonts w:ascii="Constantia" w:hAnsi="Constantia"/>
          <w:b/>
          <w:bCs/>
          <w:spacing w:val="-3"/>
          <w:sz w:val="20"/>
          <w:szCs w:val="20"/>
          <w:lang w:val="de-DE"/>
        </w:rPr>
        <w:t>Punkt</w:t>
      </w:r>
      <w:r w:rsidR="00E16038" w:rsidRPr="009E7FD2">
        <w:rPr>
          <w:rFonts w:ascii="Constantia" w:hAnsi="Constantia"/>
          <w:b/>
          <w:bCs/>
          <w:spacing w:val="-3"/>
          <w:sz w:val="20"/>
          <w:szCs w:val="20"/>
          <w:lang w:val="de-DE"/>
        </w:rPr>
        <w:t xml:space="preserve"> 1 - </w:t>
      </w:r>
      <w:r w:rsidRPr="009E7FD2">
        <w:rPr>
          <w:rFonts w:ascii="Constantia" w:hAnsi="Constantia"/>
          <w:b/>
          <w:bCs/>
          <w:spacing w:val="-3"/>
          <w:sz w:val="20"/>
          <w:szCs w:val="20"/>
          <w:lang w:val="de-DE"/>
        </w:rPr>
        <w:t>Jahresbericht</w:t>
      </w:r>
      <w:r w:rsidR="00E16038" w:rsidRPr="009E7FD2">
        <w:rPr>
          <w:rFonts w:ascii="Constantia" w:hAnsi="Constantia"/>
          <w:b/>
          <w:bCs/>
          <w:spacing w:val="-3"/>
          <w:sz w:val="20"/>
          <w:szCs w:val="20"/>
          <w:lang w:val="de-DE"/>
        </w:rPr>
        <w:t xml:space="preserve"> 202</w:t>
      </w:r>
      <w:r w:rsidR="00043EC5">
        <w:rPr>
          <w:rFonts w:ascii="Constantia" w:hAnsi="Constantia"/>
          <w:b/>
          <w:bCs/>
          <w:spacing w:val="-3"/>
          <w:sz w:val="20"/>
          <w:szCs w:val="20"/>
          <w:lang w:val="de-DE"/>
        </w:rPr>
        <w:t>5</w:t>
      </w:r>
      <w:r w:rsidR="00E16038" w:rsidRPr="009E7FD2">
        <w:rPr>
          <w:rFonts w:ascii="Constantia" w:hAnsi="Constantia"/>
          <w:b/>
          <w:bCs/>
          <w:spacing w:val="-3"/>
          <w:sz w:val="20"/>
          <w:szCs w:val="20"/>
          <w:lang w:val="de-DE"/>
        </w:rPr>
        <w:t xml:space="preserve"> – </w:t>
      </w:r>
      <w:r w:rsidRPr="009E7FD2">
        <w:rPr>
          <w:rFonts w:ascii="Constantia" w:hAnsi="Constantia"/>
          <w:b/>
          <w:bCs/>
          <w:spacing w:val="-3"/>
          <w:sz w:val="20"/>
          <w:szCs w:val="20"/>
          <w:lang w:val="de-DE"/>
        </w:rPr>
        <w:t>einschließlich des Vergütungsberichts</w:t>
      </w:r>
      <w:r w:rsidR="00E16038" w:rsidRPr="009E7FD2">
        <w:rPr>
          <w:rFonts w:ascii="Constantia" w:hAnsi="Constantia"/>
          <w:spacing w:val="-3"/>
          <w:sz w:val="20"/>
          <w:szCs w:val="20"/>
          <w:lang w:val="de-DE"/>
        </w:rPr>
        <w:t xml:space="preserve"> </w:t>
      </w:r>
    </w:p>
    <w:bookmarkEnd w:id="1"/>
    <w:p w14:paraId="33F5BED2" w14:textId="350B4608" w:rsidR="00E16038" w:rsidRPr="009E7FD2" w:rsidRDefault="000310C2" w:rsidP="00E16038">
      <w:pPr>
        <w:spacing w:after="120"/>
        <w:ind w:left="1134"/>
        <w:jc w:val="both"/>
        <w:rPr>
          <w:rFonts w:ascii="Constantia" w:hAnsi="Constantia"/>
          <w:sz w:val="20"/>
          <w:lang w:val="de-DE"/>
        </w:rPr>
      </w:pPr>
      <w:r w:rsidRPr="009E7FD2">
        <w:rPr>
          <w:rFonts w:ascii="Constantia" w:hAnsi="Constantia"/>
          <w:sz w:val="20"/>
          <w:lang w:val="de-DE"/>
        </w:rPr>
        <w:t>mit</w:t>
      </w:r>
      <w:r w:rsidR="00E16038" w:rsidRPr="009E7FD2">
        <w:rPr>
          <w:rFonts w:ascii="Constantia" w:hAnsi="Constantia"/>
          <w:sz w:val="20"/>
          <w:lang w:val="de-DE"/>
        </w:rPr>
        <w:t xml:space="preserve"> .................. </w:t>
      </w:r>
      <w:r w:rsidRPr="009E7FD2">
        <w:rPr>
          <w:rFonts w:ascii="Constantia" w:hAnsi="Constantia"/>
          <w:sz w:val="20"/>
          <w:lang w:val="de-DE"/>
        </w:rPr>
        <w:t>Ja-Stimmen</w:t>
      </w:r>
      <w:r w:rsidR="00E16038" w:rsidRPr="009E7FD2">
        <w:rPr>
          <w:rFonts w:ascii="Constantia" w:hAnsi="Constantia"/>
          <w:sz w:val="20"/>
          <w:lang w:val="de-DE"/>
        </w:rPr>
        <w:t xml:space="preserve">, ................... </w:t>
      </w:r>
      <w:r w:rsidRPr="009E7FD2">
        <w:rPr>
          <w:rFonts w:ascii="Constantia" w:hAnsi="Constantia"/>
          <w:sz w:val="20"/>
          <w:lang w:val="de-DE"/>
        </w:rPr>
        <w:t>Nein-Stimmen und</w:t>
      </w:r>
      <w:r w:rsidR="00E16038" w:rsidRPr="009E7FD2">
        <w:rPr>
          <w:rFonts w:ascii="Constantia" w:hAnsi="Constantia"/>
          <w:sz w:val="20"/>
          <w:lang w:val="de-DE"/>
        </w:rPr>
        <w:t xml:space="preserve"> ................. </w:t>
      </w:r>
      <w:r w:rsidRPr="009E7FD2">
        <w:rPr>
          <w:rFonts w:ascii="Constantia" w:hAnsi="Constantia"/>
          <w:sz w:val="20"/>
          <w:lang w:val="de-DE"/>
        </w:rPr>
        <w:t>Enthaltungen</w:t>
      </w:r>
      <w:r w:rsidR="00E16038" w:rsidRPr="009E7FD2">
        <w:rPr>
          <w:rFonts w:ascii="Constantia" w:hAnsi="Constantia"/>
          <w:sz w:val="20"/>
          <w:lang w:val="de-DE"/>
        </w:rPr>
        <w:t>.</w:t>
      </w:r>
    </w:p>
    <w:p w14:paraId="36129464" w14:textId="7C3AEFB6" w:rsidR="000310C2" w:rsidRPr="00995B68" w:rsidRDefault="000310C2" w:rsidP="00E16038">
      <w:pPr>
        <w:spacing w:after="120" w:line="240" w:lineRule="auto"/>
        <w:ind w:left="1134"/>
        <w:jc w:val="both"/>
        <w:rPr>
          <w:rFonts w:ascii="Constantia" w:hAnsi="Constantia"/>
          <w:sz w:val="20"/>
          <w:szCs w:val="20"/>
          <w:lang w:val="de-DE"/>
        </w:rPr>
      </w:pPr>
      <w:r w:rsidRPr="00995B68">
        <w:rPr>
          <w:rFonts w:ascii="Constantia" w:hAnsi="Constantia"/>
          <w:sz w:val="20"/>
          <w:szCs w:val="20"/>
          <w:lang w:val="de-DE"/>
        </w:rPr>
        <w:t>Die Generalversam</w:t>
      </w:r>
      <w:r w:rsidR="00562993" w:rsidRPr="00995B68">
        <w:rPr>
          <w:rFonts w:ascii="Constantia" w:hAnsi="Constantia"/>
          <w:sz w:val="20"/>
          <w:szCs w:val="20"/>
          <w:lang w:val="de-DE"/>
        </w:rPr>
        <w:t>m</w:t>
      </w:r>
      <w:r w:rsidRPr="00995B68">
        <w:rPr>
          <w:rFonts w:ascii="Constantia" w:hAnsi="Constantia"/>
          <w:sz w:val="20"/>
          <w:szCs w:val="20"/>
          <w:lang w:val="de-DE"/>
        </w:rPr>
        <w:t xml:space="preserve">lung wird aufgefordert, </w:t>
      </w:r>
      <w:r w:rsidR="000E7062">
        <w:rPr>
          <w:rFonts w:ascii="Constantia" w:hAnsi="Constantia"/>
          <w:sz w:val="20"/>
          <w:szCs w:val="20"/>
          <w:lang w:val="de-DE"/>
        </w:rPr>
        <w:t>zum</w:t>
      </w:r>
      <w:r w:rsidRPr="00995B68">
        <w:rPr>
          <w:rFonts w:ascii="Constantia" w:hAnsi="Constantia"/>
          <w:sz w:val="20"/>
          <w:szCs w:val="20"/>
          <w:lang w:val="de-DE"/>
        </w:rPr>
        <w:t xml:space="preserve"> Jahresbericht 202</w:t>
      </w:r>
      <w:r w:rsidR="00043EC5">
        <w:rPr>
          <w:rFonts w:ascii="Constantia" w:hAnsi="Constantia"/>
          <w:sz w:val="20"/>
          <w:szCs w:val="20"/>
          <w:lang w:val="de-DE"/>
        </w:rPr>
        <w:t>5</w:t>
      </w:r>
      <w:r w:rsidRPr="00995B68">
        <w:rPr>
          <w:rFonts w:ascii="Constantia" w:hAnsi="Constantia"/>
          <w:sz w:val="20"/>
          <w:szCs w:val="20"/>
          <w:lang w:val="de-DE"/>
        </w:rPr>
        <w:t xml:space="preserve"> </w:t>
      </w:r>
      <w:r w:rsidR="000E7062">
        <w:rPr>
          <w:rFonts w:ascii="Constantia" w:hAnsi="Constantia"/>
          <w:sz w:val="20"/>
          <w:szCs w:val="20"/>
          <w:lang w:val="de-DE"/>
        </w:rPr>
        <w:t>Stellung zu nehmen</w:t>
      </w:r>
      <w:r w:rsidRPr="00995B68">
        <w:rPr>
          <w:rFonts w:ascii="Constantia" w:hAnsi="Constantia"/>
          <w:sz w:val="20"/>
          <w:szCs w:val="20"/>
          <w:lang w:val="de-DE"/>
        </w:rPr>
        <w:t xml:space="preserve"> und </w:t>
      </w:r>
      <w:r w:rsidR="00995B68">
        <w:rPr>
          <w:rFonts w:ascii="Constantia" w:hAnsi="Constantia"/>
          <w:sz w:val="20"/>
          <w:szCs w:val="20"/>
          <w:lang w:val="de-DE"/>
        </w:rPr>
        <w:t xml:space="preserve">über </w:t>
      </w:r>
      <w:r w:rsidRPr="00995B68">
        <w:rPr>
          <w:rFonts w:ascii="Constantia" w:hAnsi="Constantia"/>
          <w:sz w:val="20"/>
          <w:szCs w:val="20"/>
          <w:lang w:val="de-DE"/>
        </w:rPr>
        <w:t>diese</w:t>
      </w:r>
      <w:r w:rsidR="00995B68">
        <w:rPr>
          <w:rFonts w:ascii="Constantia" w:hAnsi="Constantia"/>
          <w:sz w:val="20"/>
          <w:szCs w:val="20"/>
          <w:lang w:val="de-DE"/>
        </w:rPr>
        <w:t>n</w:t>
      </w:r>
      <w:r w:rsidRPr="00995B68">
        <w:rPr>
          <w:rFonts w:ascii="Constantia" w:hAnsi="Constantia"/>
          <w:sz w:val="20"/>
          <w:szCs w:val="20"/>
          <w:lang w:val="de-DE"/>
        </w:rPr>
        <w:t xml:space="preserve"> Bericht, einschließlich des Vergütungsberichts, </w:t>
      </w:r>
      <w:r w:rsidR="00995B68">
        <w:rPr>
          <w:rFonts w:ascii="Constantia" w:hAnsi="Constantia"/>
          <w:sz w:val="20"/>
          <w:szCs w:val="20"/>
          <w:lang w:val="de-DE"/>
        </w:rPr>
        <w:t>zu</w:t>
      </w:r>
      <w:r w:rsidRPr="00995B68">
        <w:rPr>
          <w:rFonts w:ascii="Constantia" w:hAnsi="Constantia"/>
          <w:sz w:val="20"/>
          <w:szCs w:val="20"/>
          <w:lang w:val="de-DE"/>
        </w:rPr>
        <w:t xml:space="preserve"> beraten.</w:t>
      </w:r>
    </w:p>
    <w:p w14:paraId="05E3C5F4" w14:textId="4BE8D7FB" w:rsidR="00E16038" w:rsidRPr="009E7FD2" w:rsidRDefault="000310C2" w:rsidP="00E16038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onstantia" w:hAnsi="Constantia"/>
          <w:b/>
          <w:bCs/>
          <w:sz w:val="20"/>
          <w:lang w:val="de-DE"/>
        </w:rPr>
      </w:pPr>
      <w:r w:rsidRPr="009E7FD2">
        <w:rPr>
          <w:rFonts w:ascii="Constantia" w:hAnsi="Constantia"/>
          <w:b/>
          <w:bCs/>
          <w:sz w:val="20"/>
          <w:lang w:val="de-DE"/>
        </w:rPr>
        <w:t>Punkt</w:t>
      </w:r>
      <w:r w:rsidR="00E16038" w:rsidRPr="009E7FD2">
        <w:rPr>
          <w:rFonts w:ascii="Constantia" w:hAnsi="Constantia"/>
          <w:b/>
          <w:bCs/>
          <w:sz w:val="20"/>
          <w:lang w:val="de-DE"/>
        </w:rPr>
        <w:t xml:space="preserve"> </w:t>
      </w:r>
      <w:r w:rsidR="00043EC5">
        <w:rPr>
          <w:rFonts w:ascii="Constantia" w:hAnsi="Constantia"/>
          <w:b/>
          <w:bCs/>
          <w:sz w:val="20"/>
          <w:lang w:val="de-DE"/>
        </w:rPr>
        <w:t>2</w:t>
      </w:r>
      <w:r w:rsidR="00E16038" w:rsidRPr="009E7FD2">
        <w:rPr>
          <w:rFonts w:ascii="Constantia" w:hAnsi="Constantia"/>
          <w:sz w:val="20"/>
          <w:lang w:val="de-DE"/>
        </w:rPr>
        <w:t xml:space="preserve"> </w:t>
      </w:r>
      <w:r w:rsidR="00E16038" w:rsidRPr="009E7FD2">
        <w:rPr>
          <w:rFonts w:ascii="Constantia" w:hAnsi="Constantia"/>
          <w:b/>
          <w:bCs/>
          <w:sz w:val="20"/>
          <w:lang w:val="de-DE"/>
        </w:rPr>
        <w:t xml:space="preserve">– </w:t>
      </w:r>
      <w:r w:rsidRPr="009E7FD2">
        <w:rPr>
          <w:rFonts w:ascii="Constantia" w:hAnsi="Constantia"/>
          <w:b/>
          <w:bCs/>
          <w:sz w:val="20"/>
          <w:lang w:val="de-DE"/>
        </w:rPr>
        <w:t>Jahresabschluss per 31. Dezember</w:t>
      </w:r>
      <w:r w:rsidR="00E16038" w:rsidRPr="009E7FD2">
        <w:rPr>
          <w:rFonts w:ascii="Constantia" w:hAnsi="Constantia"/>
          <w:b/>
          <w:bCs/>
          <w:sz w:val="20"/>
          <w:lang w:val="de-DE"/>
        </w:rPr>
        <w:t xml:space="preserve"> 202</w:t>
      </w:r>
      <w:r w:rsidR="00043EC5">
        <w:rPr>
          <w:rFonts w:ascii="Constantia" w:hAnsi="Constantia"/>
          <w:b/>
          <w:bCs/>
          <w:sz w:val="20"/>
          <w:lang w:val="de-DE"/>
        </w:rPr>
        <w:t>5</w:t>
      </w:r>
    </w:p>
    <w:p w14:paraId="3B01CBC2" w14:textId="77777777" w:rsidR="000310C2" w:rsidRPr="009E7FD2" w:rsidRDefault="000310C2" w:rsidP="000310C2">
      <w:pPr>
        <w:pStyle w:val="Paragraphedeliste"/>
        <w:spacing w:after="120"/>
        <w:ind w:left="1069"/>
        <w:jc w:val="both"/>
        <w:rPr>
          <w:rFonts w:ascii="Constantia" w:hAnsi="Constantia"/>
          <w:sz w:val="20"/>
          <w:lang w:val="de-DE"/>
        </w:rPr>
      </w:pPr>
      <w:r w:rsidRPr="009E7FD2">
        <w:rPr>
          <w:rFonts w:ascii="Constantia" w:hAnsi="Constantia"/>
          <w:sz w:val="20"/>
          <w:lang w:val="de-DE"/>
        </w:rPr>
        <w:t>mit .................. Ja-Stimmen, ................... Nein-Stimmen und ................. Enthaltungen.</w:t>
      </w:r>
    </w:p>
    <w:p w14:paraId="34F0D855" w14:textId="0BB15ACF" w:rsidR="00E16038" w:rsidRPr="009E7FD2" w:rsidRDefault="000310C2" w:rsidP="00E16038">
      <w:pPr>
        <w:numPr>
          <w:ilvl w:val="0"/>
          <w:numId w:val="14"/>
        </w:numPr>
        <w:tabs>
          <w:tab w:val="left" w:pos="284"/>
        </w:tabs>
        <w:spacing w:after="60" w:line="240" w:lineRule="auto"/>
        <w:jc w:val="both"/>
        <w:rPr>
          <w:rFonts w:ascii="Constantia" w:hAnsi="Constantia"/>
          <w:b/>
          <w:bCs/>
          <w:spacing w:val="-3"/>
          <w:sz w:val="20"/>
          <w:szCs w:val="20"/>
          <w:lang w:val="de-DE"/>
        </w:rPr>
      </w:pPr>
      <w:r w:rsidRPr="009E7FD2">
        <w:rPr>
          <w:rFonts w:ascii="Constantia" w:hAnsi="Constantia"/>
          <w:b/>
          <w:bCs/>
          <w:spacing w:val="-3"/>
          <w:sz w:val="20"/>
          <w:szCs w:val="20"/>
          <w:lang w:val="de-DE"/>
        </w:rPr>
        <w:t>Punkt</w:t>
      </w:r>
      <w:r w:rsidR="00E16038" w:rsidRPr="009E7FD2">
        <w:rPr>
          <w:rFonts w:ascii="Constantia" w:hAnsi="Constantia"/>
          <w:b/>
          <w:bCs/>
          <w:spacing w:val="-3"/>
          <w:sz w:val="20"/>
          <w:szCs w:val="20"/>
          <w:lang w:val="de-DE"/>
        </w:rPr>
        <w:t xml:space="preserve"> </w:t>
      </w:r>
      <w:r w:rsidR="00043EC5">
        <w:rPr>
          <w:rFonts w:ascii="Constantia" w:hAnsi="Constantia"/>
          <w:b/>
          <w:bCs/>
          <w:spacing w:val="-3"/>
          <w:sz w:val="20"/>
          <w:szCs w:val="20"/>
          <w:lang w:val="de-DE"/>
        </w:rPr>
        <w:t>3</w:t>
      </w:r>
      <w:r w:rsidR="00E16038" w:rsidRPr="009E7FD2">
        <w:rPr>
          <w:rFonts w:ascii="Constantia" w:hAnsi="Constantia"/>
          <w:b/>
          <w:bCs/>
          <w:spacing w:val="-3"/>
          <w:sz w:val="20"/>
          <w:szCs w:val="20"/>
          <w:lang w:val="de-DE"/>
        </w:rPr>
        <w:t xml:space="preserve"> – </w:t>
      </w:r>
      <w:r w:rsidRPr="009E7FD2">
        <w:rPr>
          <w:rFonts w:ascii="Constantia" w:hAnsi="Constantia"/>
          <w:b/>
          <w:bCs/>
          <w:spacing w:val="-3"/>
          <w:sz w:val="20"/>
          <w:szCs w:val="20"/>
          <w:lang w:val="de-DE"/>
        </w:rPr>
        <w:t>Entlastung</w:t>
      </w:r>
      <w:r w:rsidR="00E16038" w:rsidRPr="009E7FD2">
        <w:rPr>
          <w:rFonts w:ascii="Constantia" w:hAnsi="Constantia"/>
          <w:b/>
          <w:bCs/>
          <w:spacing w:val="-3"/>
          <w:sz w:val="20"/>
          <w:szCs w:val="20"/>
          <w:lang w:val="de-DE"/>
        </w:rPr>
        <w:t xml:space="preserve"> </w:t>
      </w:r>
      <w:r w:rsidR="00562993" w:rsidRPr="009E7FD2">
        <w:rPr>
          <w:rFonts w:ascii="Constantia" w:hAnsi="Constantia"/>
          <w:b/>
          <w:bCs/>
          <w:spacing w:val="-3"/>
          <w:sz w:val="20"/>
          <w:szCs w:val="20"/>
          <w:lang w:val="de-DE"/>
        </w:rPr>
        <w:t xml:space="preserve">der Verwaltungsratsmitglieder für die Ausübung ihres Mandats im Geschäftsjahr </w:t>
      </w:r>
      <w:r w:rsidR="00E16038" w:rsidRPr="009E7FD2">
        <w:rPr>
          <w:rFonts w:ascii="Constantia" w:hAnsi="Constantia"/>
          <w:b/>
          <w:bCs/>
          <w:spacing w:val="-3"/>
          <w:sz w:val="20"/>
          <w:szCs w:val="20"/>
          <w:lang w:val="de-DE"/>
        </w:rPr>
        <w:t>202</w:t>
      </w:r>
      <w:r w:rsidR="00043EC5">
        <w:rPr>
          <w:rFonts w:ascii="Constantia" w:hAnsi="Constantia"/>
          <w:b/>
          <w:bCs/>
          <w:spacing w:val="-3"/>
          <w:sz w:val="20"/>
          <w:szCs w:val="20"/>
          <w:lang w:val="de-DE"/>
        </w:rPr>
        <w:t>5</w:t>
      </w:r>
      <w:r w:rsidR="00E16038" w:rsidRPr="009E7FD2">
        <w:rPr>
          <w:rFonts w:ascii="Constantia" w:hAnsi="Constantia"/>
          <w:b/>
          <w:bCs/>
          <w:spacing w:val="-3"/>
          <w:sz w:val="20"/>
          <w:szCs w:val="20"/>
          <w:lang w:val="de-DE"/>
        </w:rPr>
        <w:t> </w:t>
      </w:r>
    </w:p>
    <w:p w14:paraId="169142C6" w14:textId="77777777" w:rsidR="000310C2" w:rsidRPr="009E7FD2" w:rsidRDefault="000310C2" w:rsidP="000310C2">
      <w:pPr>
        <w:pStyle w:val="Paragraphedeliste"/>
        <w:spacing w:after="120"/>
        <w:ind w:left="1069"/>
        <w:jc w:val="both"/>
        <w:rPr>
          <w:rFonts w:ascii="Constantia" w:hAnsi="Constantia"/>
          <w:sz w:val="20"/>
          <w:lang w:val="de-DE"/>
        </w:rPr>
      </w:pPr>
      <w:r w:rsidRPr="009E7FD2">
        <w:rPr>
          <w:rFonts w:ascii="Constantia" w:hAnsi="Constantia"/>
          <w:sz w:val="20"/>
          <w:lang w:val="de-DE"/>
        </w:rPr>
        <w:t>mit .................. Ja-Stimmen, ................... Nein-Stimmen und ................. Enthaltungen.</w:t>
      </w:r>
    </w:p>
    <w:p w14:paraId="44E84171" w14:textId="110441E7" w:rsidR="00E16038" w:rsidRPr="009E7FD2" w:rsidRDefault="00995B68" w:rsidP="00E16038">
      <w:pPr>
        <w:numPr>
          <w:ilvl w:val="0"/>
          <w:numId w:val="14"/>
        </w:numPr>
        <w:tabs>
          <w:tab w:val="left" w:pos="284"/>
        </w:tabs>
        <w:spacing w:after="60" w:line="240" w:lineRule="auto"/>
        <w:jc w:val="both"/>
        <w:rPr>
          <w:rFonts w:ascii="Constantia" w:hAnsi="Constantia"/>
          <w:b/>
          <w:bCs/>
          <w:spacing w:val="-3"/>
          <w:sz w:val="20"/>
          <w:szCs w:val="20"/>
          <w:lang w:val="de-DE"/>
        </w:rPr>
      </w:pPr>
      <w:r>
        <w:rPr>
          <w:rFonts w:ascii="Constantia" w:hAnsi="Constantia"/>
          <w:b/>
          <w:bCs/>
          <w:spacing w:val="-3"/>
          <w:sz w:val="20"/>
          <w:szCs w:val="20"/>
          <w:lang w:val="de-DE"/>
        </w:rPr>
        <w:t>Punkt</w:t>
      </w:r>
      <w:r w:rsidR="00E16038" w:rsidRPr="009E7FD2">
        <w:rPr>
          <w:rFonts w:ascii="Constantia" w:hAnsi="Constantia"/>
          <w:b/>
          <w:bCs/>
          <w:spacing w:val="-3"/>
          <w:sz w:val="20"/>
          <w:szCs w:val="20"/>
          <w:lang w:val="de-DE"/>
        </w:rPr>
        <w:t xml:space="preserve"> </w:t>
      </w:r>
      <w:r w:rsidR="00043EC5">
        <w:rPr>
          <w:rFonts w:ascii="Constantia" w:hAnsi="Constantia"/>
          <w:b/>
          <w:bCs/>
          <w:spacing w:val="-3"/>
          <w:sz w:val="20"/>
          <w:szCs w:val="20"/>
          <w:lang w:val="de-DE"/>
        </w:rPr>
        <w:t>4</w:t>
      </w:r>
      <w:r w:rsidR="00E16038" w:rsidRPr="009E7FD2">
        <w:rPr>
          <w:rFonts w:ascii="Constantia" w:hAnsi="Constantia"/>
          <w:b/>
          <w:bCs/>
          <w:spacing w:val="-3"/>
          <w:sz w:val="20"/>
          <w:szCs w:val="20"/>
          <w:lang w:val="de-DE"/>
        </w:rPr>
        <w:t xml:space="preserve"> – </w:t>
      </w:r>
      <w:r w:rsidR="000310C2" w:rsidRPr="009E7FD2">
        <w:rPr>
          <w:rFonts w:ascii="Constantia" w:hAnsi="Constantia"/>
          <w:b/>
          <w:bCs/>
          <w:spacing w:val="-3"/>
          <w:sz w:val="20"/>
          <w:szCs w:val="20"/>
          <w:lang w:val="de-DE"/>
        </w:rPr>
        <w:t xml:space="preserve">Entlastung des Betriebsrevisors für die Ausübung seines Mandats im </w:t>
      </w:r>
      <w:r w:rsidR="00562993" w:rsidRPr="009E7FD2">
        <w:rPr>
          <w:rFonts w:ascii="Constantia" w:hAnsi="Constantia"/>
          <w:b/>
          <w:bCs/>
          <w:spacing w:val="-3"/>
          <w:sz w:val="20"/>
          <w:szCs w:val="20"/>
          <w:lang w:val="de-DE"/>
        </w:rPr>
        <w:t>Geschäftsjahr</w:t>
      </w:r>
      <w:r w:rsidR="00E16038" w:rsidRPr="009E7FD2">
        <w:rPr>
          <w:rFonts w:ascii="Constantia" w:hAnsi="Constantia"/>
          <w:b/>
          <w:bCs/>
          <w:spacing w:val="-3"/>
          <w:sz w:val="20"/>
          <w:szCs w:val="20"/>
          <w:lang w:val="de-DE"/>
        </w:rPr>
        <w:t xml:space="preserve"> 202</w:t>
      </w:r>
      <w:r w:rsidR="00043EC5">
        <w:rPr>
          <w:rFonts w:ascii="Constantia" w:hAnsi="Constantia"/>
          <w:b/>
          <w:bCs/>
          <w:spacing w:val="-3"/>
          <w:sz w:val="20"/>
          <w:szCs w:val="20"/>
          <w:lang w:val="de-DE"/>
        </w:rPr>
        <w:t>5</w:t>
      </w:r>
      <w:r w:rsidR="00E16038" w:rsidRPr="009E7FD2">
        <w:rPr>
          <w:rFonts w:ascii="Constantia" w:hAnsi="Constantia"/>
          <w:b/>
          <w:bCs/>
          <w:spacing w:val="-3"/>
          <w:sz w:val="20"/>
          <w:szCs w:val="20"/>
          <w:lang w:val="de-DE"/>
        </w:rPr>
        <w:t> </w:t>
      </w:r>
    </w:p>
    <w:p w14:paraId="0FCDB294" w14:textId="77777777" w:rsidR="000310C2" w:rsidRPr="009E7FD2" w:rsidRDefault="000310C2" w:rsidP="000310C2">
      <w:pPr>
        <w:pStyle w:val="Paragraphedeliste"/>
        <w:spacing w:after="120"/>
        <w:ind w:left="1069"/>
        <w:jc w:val="both"/>
        <w:rPr>
          <w:rFonts w:ascii="Constantia" w:hAnsi="Constantia"/>
          <w:sz w:val="20"/>
          <w:lang w:val="de-DE"/>
        </w:rPr>
      </w:pPr>
      <w:r w:rsidRPr="009E7FD2">
        <w:rPr>
          <w:rFonts w:ascii="Constantia" w:hAnsi="Constantia"/>
          <w:sz w:val="20"/>
          <w:lang w:val="de-DE"/>
        </w:rPr>
        <w:t>mit .................. Ja-Stimmen, ................... Nein-Stimmen und ................. Enthaltungen.</w:t>
      </w:r>
    </w:p>
    <w:p w14:paraId="73E2F829" w14:textId="78D9D83E" w:rsidR="00E16038" w:rsidRPr="009E7FD2" w:rsidRDefault="000310C2" w:rsidP="00E16038">
      <w:pPr>
        <w:numPr>
          <w:ilvl w:val="0"/>
          <w:numId w:val="14"/>
        </w:numPr>
        <w:tabs>
          <w:tab w:val="left" w:pos="284"/>
        </w:tabs>
        <w:spacing w:after="60" w:line="240" w:lineRule="auto"/>
        <w:jc w:val="both"/>
        <w:rPr>
          <w:rFonts w:ascii="Constantia" w:hAnsi="Constantia"/>
          <w:b/>
          <w:bCs/>
          <w:spacing w:val="-3"/>
          <w:sz w:val="20"/>
          <w:szCs w:val="20"/>
          <w:lang w:val="de-DE"/>
        </w:rPr>
      </w:pPr>
      <w:r w:rsidRPr="009E7FD2">
        <w:rPr>
          <w:rFonts w:ascii="Constantia" w:hAnsi="Constantia"/>
          <w:b/>
          <w:bCs/>
          <w:spacing w:val="-3"/>
          <w:sz w:val="20"/>
          <w:szCs w:val="20"/>
          <w:lang w:val="de-DE"/>
        </w:rPr>
        <w:t>Punkt</w:t>
      </w:r>
      <w:r w:rsidR="00E16038" w:rsidRPr="009E7FD2">
        <w:rPr>
          <w:rFonts w:ascii="Constantia" w:hAnsi="Constantia"/>
          <w:b/>
          <w:bCs/>
          <w:spacing w:val="-3"/>
          <w:sz w:val="20"/>
          <w:szCs w:val="20"/>
          <w:lang w:val="de-DE"/>
        </w:rPr>
        <w:t xml:space="preserve"> </w:t>
      </w:r>
      <w:r w:rsidR="00DF1F50">
        <w:rPr>
          <w:rFonts w:ascii="Constantia" w:hAnsi="Constantia"/>
          <w:b/>
          <w:bCs/>
          <w:spacing w:val="-3"/>
          <w:sz w:val="20"/>
          <w:szCs w:val="20"/>
          <w:lang w:val="de-DE"/>
        </w:rPr>
        <w:t>5</w:t>
      </w:r>
      <w:r w:rsidR="00E16038" w:rsidRPr="009E7FD2">
        <w:rPr>
          <w:rFonts w:ascii="Constantia" w:hAnsi="Constantia"/>
          <w:b/>
          <w:bCs/>
          <w:spacing w:val="-3"/>
          <w:sz w:val="20"/>
          <w:szCs w:val="20"/>
          <w:lang w:val="de-DE"/>
        </w:rPr>
        <w:t xml:space="preserve"> </w:t>
      </w:r>
      <w:r w:rsidRPr="009E7FD2">
        <w:rPr>
          <w:rFonts w:ascii="Constantia" w:hAnsi="Constantia"/>
          <w:b/>
          <w:bCs/>
          <w:spacing w:val="-3"/>
          <w:sz w:val="20"/>
          <w:szCs w:val="20"/>
          <w:lang w:val="de-DE"/>
        </w:rPr>
        <w:t>–</w:t>
      </w:r>
      <w:r w:rsidR="00E16038" w:rsidRPr="009E7FD2">
        <w:rPr>
          <w:rFonts w:ascii="Constantia" w:hAnsi="Constantia"/>
          <w:b/>
          <w:bCs/>
          <w:spacing w:val="-3"/>
          <w:sz w:val="20"/>
          <w:szCs w:val="20"/>
          <w:lang w:val="de-DE"/>
        </w:rPr>
        <w:t xml:space="preserve"> </w:t>
      </w:r>
      <w:r w:rsidR="00043EC5">
        <w:rPr>
          <w:rFonts w:ascii="Constantia" w:hAnsi="Constantia"/>
          <w:b/>
          <w:bCs/>
          <w:spacing w:val="-3"/>
          <w:sz w:val="20"/>
          <w:szCs w:val="20"/>
          <w:lang w:val="de-DE"/>
        </w:rPr>
        <w:t>Satzungänderungen</w:t>
      </w:r>
    </w:p>
    <w:p w14:paraId="6148894B" w14:textId="77777777" w:rsidR="000310C2" w:rsidRDefault="000310C2" w:rsidP="000310C2">
      <w:pPr>
        <w:pStyle w:val="Paragraphedeliste"/>
        <w:spacing w:after="120"/>
        <w:ind w:left="1069"/>
        <w:jc w:val="both"/>
        <w:rPr>
          <w:rFonts w:ascii="Constantia" w:hAnsi="Constantia"/>
          <w:sz w:val="20"/>
          <w:lang w:val="de-DE"/>
        </w:rPr>
      </w:pPr>
      <w:r w:rsidRPr="009E7FD2">
        <w:rPr>
          <w:rFonts w:ascii="Constantia" w:hAnsi="Constantia"/>
          <w:sz w:val="20"/>
          <w:lang w:val="de-DE"/>
        </w:rPr>
        <w:t>mit .................. Ja-Stimmen, ................... Nein-Stimmen und ................. Enthaltungen.</w:t>
      </w:r>
    </w:p>
    <w:p w14:paraId="1FC914AD" w14:textId="1FA957F0" w:rsidR="00043EC5" w:rsidRPr="009E7FD2" w:rsidRDefault="00043EC5" w:rsidP="00043EC5">
      <w:pPr>
        <w:numPr>
          <w:ilvl w:val="0"/>
          <w:numId w:val="14"/>
        </w:numPr>
        <w:tabs>
          <w:tab w:val="left" w:pos="284"/>
        </w:tabs>
        <w:spacing w:after="60" w:line="240" w:lineRule="auto"/>
        <w:jc w:val="both"/>
        <w:rPr>
          <w:rFonts w:ascii="Constantia" w:hAnsi="Constantia"/>
          <w:b/>
          <w:bCs/>
          <w:spacing w:val="-3"/>
          <w:sz w:val="20"/>
          <w:szCs w:val="20"/>
          <w:lang w:val="de-DE"/>
        </w:rPr>
      </w:pPr>
      <w:r w:rsidRPr="009E7FD2">
        <w:rPr>
          <w:rFonts w:ascii="Constantia" w:hAnsi="Constantia"/>
          <w:b/>
          <w:bCs/>
          <w:spacing w:val="-3"/>
          <w:sz w:val="20"/>
          <w:szCs w:val="20"/>
          <w:lang w:val="de-DE"/>
        </w:rPr>
        <w:t xml:space="preserve">Punkt </w:t>
      </w:r>
      <w:r w:rsidR="00DF1F50">
        <w:rPr>
          <w:rFonts w:ascii="Constantia" w:hAnsi="Constantia"/>
          <w:b/>
          <w:bCs/>
          <w:spacing w:val="-3"/>
          <w:sz w:val="20"/>
          <w:szCs w:val="20"/>
          <w:lang w:val="de-DE"/>
        </w:rPr>
        <w:t>6</w:t>
      </w:r>
      <w:r w:rsidRPr="009E7FD2">
        <w:rPr>
          <w:rFonts w:ascii="Constantia" w:hAnsi="Constantia"/>
          <w:b/>
          <w:bCs/>
          <w:spacing w:val="-3"/>
          <w:sz w:val="20"/>
          <w:szCs w:val="20"/>
          <w:lang w:val="de-DE"/>
        </w:rPr>
        <w:t xml:space="preserve"> – </w:t>
      </w:r>
      <w:r>
        <w:rPr>
          <w:rFonts w:ascii="Constantia" w:hAnsi="Constantia"/>
          <w:b/>
          <w:bCs/>
          <w:spacing w:val="-3"/>
          <w:sz w:val="20"/>
          <w:szCs w:val="20"/>
          <w:lang w:val="de-DE"/>
        </w:rPr>
        <w:t>Übertragung der Netze von Namur und Gesves</w:t>
      </w:r>
    </w:p>
    <w:p w14:paraId="002AFC61" w14:textId="77777777" w:rsidR="00043EC5" w:rsidRPr="009E7FD2" w:rsidRDefault="00043EC5" w:rsidP="00043EC5">
      <w:pPr>
        <w:pStyle w:val="Paragraphedeliste"/>
        <w:spacing w:after="120"/>
        <w:ind w:left="1069"/>
        <w:jc w:val="both"/>
        <w:rPr>
          <w:rFonts w:ascii="Constantia" w:hAnsi="Constantia"/>
          <w:sz w:val="20"/>
          <w:lang w:val="de-DE"/>
        </w:rPr>
      </w:pPr>
      <w:r w:rsidRPr="009E7FD2">
        <w:rPr>
          <w:rFonts w:ascii="Constantia" w:hAnsi="Constantia"/>
          <w:sz w:val="20"/>
          <w:lang w:val="de-DE"/>
        </w:rPr>
        <w:t>mit .................. Ja-Stimmen, ................... Nein-Stimmen und ................. Enthaltungen.</w:t>
      </w:r>
    </w:p>
    <w:p w14:paraId="5A940AA9" w14:textId="03AFC95A" w:rsidR="00E16038" w:rsidRPr="009E7FD2" w:rsidRDefault="000310C2" w:rsidP="00E16038">
      <w:pPr>
        <w:numPr>
          <w:ilvl w:val="0"/>
          <w:numId w:val="14"/>
        </w:numPr>
        <w:tabs>
          <w:tab w:val="left" w:pos="284"/>
        </w:tabs>
        <w:spacing w:after="60" w:line="240" w:lineRule="auto"/>
        <w:jc w:val="both"/>
        <w:rPr>
          <w:rFonts w:ascii="Constantia" w:hAnsi="Constantia"/>
          <w:b/>
          <w:bCs/>
          <w:spacing w:val="-3"/>
          <w:sz w:val="20"/>
          <w:szCs w:val="20"/>
          <w:lang w:val="de-DE"/>
        </w:rPr>
      </w:pPr>
      <w:r w:rsidRPr="009E7FD2">
        <w:rPr>
          <w:rFonts w:ascii="Constantia" w:hAnsi="Constantia"/>
          <w:b/>
          <w:bCs/>
          <w:spacing w:val="-3"/>
          <w:sz w:val="20"/>
          <w:szCs w:val="20"/>
          <w:lang w:val="de-DE"/>
        </w:rPr>
        <w:t>Punkt</w:t>
      </w:r>
      <w:r w:rsidR="00E16038" w:rsidRPr="009E7FD2">
        <w:rPr>
          <w:rFonts w:ascii="Constantia" w:hAnsi="Constantia"/>
          <w:b/>
          <w:bCs/>
          <w:spacing w:val="-3"/>
          <w:sz w:val="20"/>
          <w:szCs w:val="20"/>
          <w:lang w:val="de-DE"/>
        </w:rPr>
        <w:t xml:space="preserve"> </w:t>
      </w:r>
      <w:r w:rsidR="00DF1F50">
        <w:rPr>
          <w:rFonts w:ascii="Constantia" w:hAnsi="Constantia"/>
          <w:b/>
          <w:bCs/>
          <w:spacing w:val="-3"/>
          <w:sz w:val="20"/>
          <w:szCs w:val="20"/>
          <w:lang w:val="de-DE"/>
        </w:rPr>
        <w:t>7</w:t>
      </w:r>
      <w:r w:rsidR="00E16038" w:rsidRPr="009E7FD2">
        <w:rPr>
          <w:rFonts w:ascii="Constantia" w:hAnsi="Constantia"/>
          <w:b/>
          <w:bCs/>
          <w:spacing w:val="-3"/>
          <w:sz w:val="20"/>
          <w:szCs w:val="20"/>
          <w:lang w:val="de-DE"/>
        </w:rPr>
        <w:t xml:space="preserve"> </w:t>
      </w:r>
      <w:r w:rsidRPr="009E7FD2">
        <w:rPr>
          <w:rFonts w:ascii="Constantia" w:hAnsi="Constantia"/>
          <w:b/>
          <w:bCs/>
          <w:spacing w:val="-3"/>
          <w:sz w:val="20"/>
          <w:szCs w:val="20"/>
          <w:lang w:val="de-DE"/>
        </w:rPr>
        <w:t>–</w:t>
      </w:r>
      <w:r w:rsidR="00E16038" w:rsidRPr="009E7FD2">
        <w:rPr>
          <w:rFonts w:ascii="Constantia" w:hAnsi="Constantia"/>
          <w:b/>
          <w:bCs/>
          <w:spacing w:val="-3"/>
          <w:sz w:val="20"/>
          <w:szCs w:val="20"/>
          <w:lang w:val="de-DE"/>
        </w:rPr>
        <w:t xml:space="preserve"> </w:t>
      </w:r>
      <w:bookmarkStart w:id="2" w:name="_Hlk164408178"/>
      <w:r w:rsidRPr="009E7FD2">
        <w:rPr>
          <w:rFonts w:ascii="Constantia" w:hAnsi="Constantia"/>
          <w:b/>
          <w:bCs/>
          <w:spacing w:val="-3"/>
          <w:sz w:val="20"/>
          <w:szCs w:val="20"/>
          <w:lang w:val="de-DE"/>
        </w:rPr>
        <w:t>Aktualisierung der Anlage 1 der Statuten</w:t>
      </w:r>
      <w:r w:rsidR="00E16038" w:rsidRPr="009E7FD2">
        <w:rPr>
          <w:rFonts w:ascii="Constantia" w:hAnsi="Constantia"/>
          <w:b/>
          <w:bCs/>
          <w:spacing w:val="-3"/>
          <w:sz w:val="20"/>
          <w:szCs w:val="20"/>
          <w:lang w:val="de-DE"/>
        </w:rPr>
        <w:t xml:space="preserve"> – Liste </w:t>
      </w:r>
      <w:r w:rsidRPr="009E7FD2">
        <w:rPr>
          <w:rFonts w:ascii="Constantia" w:hAnsi="Constantia"/>
          <w:b/>
          <w:bCs/>
          <w:spacing w:val="-3"/>
          <w:sz w:val="20"/>
          <w:szCs w:val="20"/>
          <w:lang w:val="de-DE"/>
        </w:rPr>
        <w:t>der Gesellschafter</w:t>
      </w:r>
    </w:p>
    <w:bookmarkEnd w:id="2"/>
    <w:p w14:paraId="36C7DE8F" w14:textId="77777777" w:rsidR="000310C2" w:rsidRPr="009E7FD2" w:rsidRDefault="000310C2" w:rsidP="000310C2">
      <w:pPr>
        <w:pStyle w:val="Paragraphedeliste"/>
        <w:spacing w:after="120"/>
        <w:ind w:left="1069"/>
        <w:jc w:val="both"/>
        <w:rPr>
          <w:rFonts w:ascii="Constantia" w:hAnsi="Constantia"/>
          <w:sz w:val="20"/>
          <w:lang w:val="de-DE"/>
        </w:rPr>
      </w:pPr>
      <w:r w:rsidRPr="009E7FD2">
        <w:rPr>
          <w:rFonts w:ascii="Constantia" w:hAnsi="Constantia"/>
          <w:sz w:val="20"/>
          <w:lang w:val="de-DE"/>
        </w:rPr>
        <w:t>mit .................. Ja-Stimmen, ................... Nein-Stimmen und ................. Enthaltungen.</w:t>
      </w:r>
    </w:p>
    <w:p w14:paraId="236B3AD7" w14:textId="77777777" w:rsidR="008D538A" w:rsidRPr="009E7FD2" w:rsidRDefault="008D538A" w:rsidP="008D538A">
      <w:pPr>
        <w:tabs>
          <w:tab w:val="left" w:pos="426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Constantia" w:hAnsi="Constantia"/>
          <w:spacing w:val="-3"/>
          <w:sz w:val="20"/>
          <w:lang w:val="de-DE"/>
        </w:rPr>
      </w:pPr>
    </w:p>
    <w:p w14:paraId="692D3851" w14:textId="21625A37" w:rsidR="000310C2" w:rsidRPr="009E7FD2" w:rsidRDefault="000310C2" w:rsidP="008D538A">
      <w:p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/>
        <w:jc w:val="both"/>
        <w:textAlignment w:val="baseline"/>
        <w:rPr>
          <w:rFonts w:ascii="Constantia" w:hAnsi="Constantia"/>
          <w:spacing w:val="-3"/>
          <w:sz w:val="20"/>
          <w:lang w:val="de-DE"/>
        </w:rPr>
      </w:pPr>
      <w:r w:rsidRPr="009E7FD2">
        <w:rPr>
          <w:rFonts w:ascii="Constantia" w:hAnsi="Constantia"/>
          <w:spacing w:val="-3"/>
          <w:sz w:val="20"/>
          <w:lang w:val="de-DE"/>
        </w:rPr>
        <w:t xml:space="preserve">Die Gemeinde/Stadt erklärt, alle Unterlagen, die ihr im Rahmen dieses Beschlussverfahrens zur Verfügung </w:t>
      </w:r>
      <w:r w:rsidR="00995B68">
        <w:rPr>
          <w:rFonts w:ascii="Constantia" w:hAnsi="Constantia"/>
          <w:spacing w:val="-3"/>
          <w:sz w:val="20"/>
          <w:lang w:val="de-DE"/>
        </w:rPr>
        <w:t>zu stellen waren</w:t>
      </w:r>
      <w:r w:rsidRPr="009E7FD2">
        <w:rPr>
          <w:rFonts w:ascii="Constantia" w:hAnsi="Constantia"/>
          <w:spacing w:val="-3"/>
          <w:sz w:val="20"/>
          <w:lang w:val="de-DE"/>
        </w:rPr>
        <w:t>, zur Kenntnis genommen zu haben.</w:t>
      </w:r>
    </w:p>
    <w:p w14:paraId="0093718F" w14:textId="77777777" w:rsidR="00E72073" w:rsidRPr="009E7FD2" w:rsidRDefault="00E72073" w:rsidP="00995B68">
      <w:pPr>
        <w:spacing w:after="120"/>
        <w:jc w:val="both"/>
        <w:rPr>
          <w:rFonts w:ascii="Constantia" w:hAnsi="Constantia"/>
          <w:sz w:val="20"/>
          <w:lang w:val="de-DE"/>
        </w:rPr>
      </w:pPr>
    </w:p>
    <w:p w14:paraId="1BFD1E73" w14:textId="4E225789" w:rsidR="000310C2" w:rsidRPr="009E7FD2" w:rsidRDefault="00562993" w:rsidP="00E72073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  <w:lang w:val="de-DE"/>
        </w:rPr>
      </w:pPr>
      <w:r w:rsidRPr="009E7FD2">
        <w:rPr>
          <w:rFonts w:ascii="Constantia" w:hAnsi="Constantia"/>
          <w:sz w:val="20"/>
          <w:lang w:val="de-DE"/>
        </w:rPr>
        <w:t xml:space="preserve">Ihre </w:t>
      </w:r>
      <w:r w:rsidRPr="000E7062">
        <w:rPr>
          <w:rFonts w:ascii="Constantia" w:hAnsi="Constantia"/>
          <w:sz w:val="20"/>
          <w:lang w:val="de-DE"/>
        </w:rPr>
        <w:t>Delegierten</w:t>
      </w:r>
      <w:r w:rsidRPr="009E7FD2">
        <w:rPr>
          <w:rFonts w:ascii="Constantia" w:hAnsi="Constantia"/>
          <w:sz w:val="20"/>
          <w:lang w:val="de-DE"/>
        </w:rPr>
        <w:t xml:space="preserve"> werden beauftragt, auf besagter Versammlung </w:t>
      </w:r>
      <w:r w:rsidR="00007835">
        <w:rPr>
          <w:rFonts w:ascii="Constantia" w:hAnsi="Constantia"/>
          <w:sz w:val="20"/>
          <w:lang w:val="de-DE"/>
        </w:rPr>
        <w:t>den Anteil</w:t>
      </w:r>
      <w:r w:rsidRPr="009E7FD2">
        <w:rPr>
          <w:rFonts w:ascii="Constantia" w:hAnsi="Constantia"/>
          <w:sz w:val="20"/>
          <w:lang w:val="de-DE"/>
        </w:rPr>
        <w:t xml:space="preserve"> der im Gemeinderat abgegebenen Stimmen </w:t>
      </w:r>
      <w:r w:rsidR="00995B68">
        <w:rPr>
          <w:rFonts w:ascii="Constantia" w:hAnsi="Constantia"/>
          <w:sz w:val="20"/>
          <w:lang w:val="de-DE"/>
        </w:rPr>
        <w:t>mitzuteilen</w:t>
      </w:r>
      <w:r w:rsidRPr="009E7FD2">
        <w:rPr>
          <w:rFonts w:ascii="Constantia" w:hAnsi="Constantia"/>
          <w:sz w:val="20"/>
          <w:lang w:val="de-DE"/>
        </w:rPr>
        <w:t>.</w:t>
      </w:r>
    </w:p>
    <w:p w14:paraId="7E25253A" w14:textId="77777777" w:rsidR="000310C2" w:rsidRPr="009E7FD2" w:rsidRDefault="000310C2" w:rsidP="000310C2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  <w:lang w:val="de-DE"/>
        </w:rPr>
      </w:pPr>
      <w:r w:rsidRPr="009E7FD2">
        <w:rPr>
          <w:rFonts w:ascii="Constantia" w:hAnsi="Constantia"/>
          <w:sz w:val="20"/>
          <w:lang w:val="de-DE"/>
        </w:rPr>
        <w:t>Das Gemeindekollegium wird mit der Ausführung des vorliegenden Beschlusses beauftragt.</w:t>
      </w:r>
    </w:p>
    <w:p w14:paraId="5BE558B2" w14:textId="77777777" w:rsidR="000310C2" w:rsidRPr="009E7FD2" w:rsidRDefault="000310C2" w:rsidP="000310C2">
      <w:pPr>
        <w:spacing w:after="120"/>
        <w:rPr>
          <w:rFonts w:ascii="Constantia" w:hAnsi="Constantia"/>
          <w:sz w:val="20"/>
          <w:lang w:val="de-DE"/>
        </w:rPr>
      </w:pPr>
    </w:p>
    <w:p w14:paraId="72B14122" w14:textId="6FC10B8F" w:rsidR="000310C2" w:rsidRPr="009E7FD2" w:rsidRDefault="000310C2" w:rsidP="000310C2">
      <w:pPr>
        <w:spacing w:after="120"/>
        <w:rPr>
          <w:rFonts w:ascii="Constantia" w:hAnsi="Constantia"/>
          <w:sz w:val="20"/>
          <w:lang w:val="de-DE"/>
        </w:rPr>
      </w:pPr>
      <w:r w:rsidRPr="009E7FD2">
        <w:rPr>
          <w:rFonts w:ascii="Constantia" w:hAnsi="Constantia"/>
          <w:sz w:val="20"/>
          <w:lang w:val="de-DE"/>
        </w:rPr>
        <w:t>Eine Abschrift des vorliegenden Beschlusses wird an die oben genannte Interkommunale übermittelt.</w:t>
      </w:r>
    </w:p>
    <w:p w14:paraId="7371E028" w14:textId="77777777" w:rsidR="000310C2" w:rsidRPr="009E7FD2" w:rsidRDefault="000310C2" w:rsidP="00E72073">
      <w:pPr>
        <w:spacing w:after="120"/>
        <w:rPr>
          <w:rFonts w:ascii="Constantia" w:hAnsi="Constantia"/>
          <w:sz w:val="20"/>
          <w:lang w:val="de-DE"/>
        </w:rPr>
      </w:pPr>
    </w:p>
    <w:p w14:paraId="67E16DA7" w14:textId="4E388B6A" w:rsidR="008D538A" w:rsidRPr="009E7FD2" w:rsidRDefault="008D538A" w:rsidP="00E72073">
      <w:pPr>
        <w:spacing w:after="120"/>
        <w:rPr>
          <w:rFonts w:ascii="Constantia" w:hAnsi="Constantia"/>
          <w:sz w:val="20"/>
          <w:lang w:val="de-DE"/>
        </w:rPr>
      </w:pPr>
    </w:p>
    <w:p w14:paraId="6A4942FD" w14:textId="77777777" w:rsidR="008D538A" w:rsidRPr="009E7FD2" w:rsidRDefault="008D538A" w:rsidP="00E72073">
      <w:pPr>
        <w:spacing w:after="120"/>
        <w:rPr>
          <w:rFonts w:ascii="Constantia" w:hAnsi="Constantia"/>
          <w:sz w:val="20"/>
          <w:lang w:val="de-DE"/>
        </w:rPr>
      </w:pPr>
    </w:p>
    <w:p w14:paraId="7F62E8DA" w14:textId="7F825FC2" w:rsidR="003150D4" w:rsidRPr="00CA0612" w:rsidRDefault="00787066" w:rsidP="00787066">
      <w:p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720"/>
        <w:jc w:val="center"/>
        <w:textAlignment w:val="baseline"/>
        <w:rPr>
          <w:rFonts w:ascii="Constantia" w:hAnsi="Constantia"/>
          <w:sz w:val="20"/>
        </w:rPr>
      </w:pPr>
      <w:r w:rsidRPr="00CA0612">
        <w:rPr>
          <w:rFonts w:ascii="Constantia" w:hAnsi="Constantia"/>
          <w:sz w:val="20"/>
        </w:rPr>
        <w:t>*****</w:t>
      </w:r>
    </w:p>
    <w:p w14:paraId="47A09E72" w14:textId="77777777" w:rsidR="003150D4" w:rsidRPr="00CA0612" w:rsidRDefault="003150D4">
      <w:pPr>
        <w:rPr>
          <w:rFonts w:ascii="Constantia" w:hAnsi="Constantia"/>
          <w:sz w:val="20"/>
        </w:rPr>
      </w:pPr>
      <w:r w:rsidRPr="00CA0612">
        <w:rPr>
          <w:rFonts w:ascii="Constantia" w:hAnsi="Constantia"/>
          <w:sz w:val="20"/>
        </w:rPr>
        <w:br w:type="page"/>
      </w:r>
    </w:p>
    <w:p w14:paraId="0DB380F8" w14:textId="77777777" w:rsidR="003150D4" w:rsidRPr="003150D4" w:rsidRDefault="003150D4" w:rsidP="003150D4">
      <w:p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720"/>
        <w:jc w:val="center"/>
        <w:textAlignment w:val="baseline"/>
        <w:rPr>
          <w:rFonts w:ascii="Constantia" w:hAnsi="Constantia"/>
          <w:b/>
          <w:bCs/>
          <w:sz w:val="20"/>
        </w:rPr>
      </w:pPr>
      <w:r w:rsidRPr="003150D4">
        <w:rPr>
          <w:rFonts w:ascii="Constantia" w:hAnsi="Constantia"/>
          <w:b/>
          <w:bCs/>
          <w:sz w:val="20"/>
        </w:rPr>
        <w:lastRenderedPageBreak/>
        <w:t>PROJET</w:t>
      </w:r>
    </w:p>
    <w:p w14:paraId="3A67551A" w14:textId="77777777" w:rsidR="003150D4" w:rsidRPr="003150D4" w:rsidRDefault="003150D4" w:rsidP="003150D4">
      <w:p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720"/>
        <w:jc w:val="center"/>
        <w:textAlignment w:val="baseline"/>
        <w:rPr>
          <w:rFonts w:ascii="Constantia" w:hAnsi="Constantia"/>
          <w:b/>
          <w:bCs/>
          <w:sz w:val="20"/>
        </w:rPr>
      </w:pPr>
      <w:r w:rsidRPr="003150D4">
        <w:rPr>
          <w:rFonts w:ascii="Constantia" w:hAnsi="Constantia"/>
          <w:b/>
          <w:bCs/>
          <w:sz w:val="20"/>
        </w:rPr>
        <w:t>EXTRAIT DU REGISTRE DES DÉLIBÉRATIONS DU CONSEIL COMMUNAL</w:t>
      </w:r>
    </w:p>
    <w:p w14:paraId="2938AA54" w14:textId="77777777" w:rsidR="003150D4" w:rsidRPr="003150D4" w:rsidRDefault="003150D4" w:rsidP="003150D4">
      <w:p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720"/>
        <w:jc w:val="center"/>
        <w:textAlignment w:val="baseline"/>
        <w:rPr>
          <w:rFonts w:ascii="Constantia" w:hAnsi="Constantia"/>
          <w:sz w:val="20"/>
        </w:rPr>
      </w:pPr>
      <w:r w:rsidRPr="003150D4">
        <w:rPr>
          <w:rFonts w:ascii="Constantia" w:hAnsi="Constantia"/>
          <w:b/>
          <w:bCs/>
          <w:sz w:val="20"/>
        </w:rPr>
        <w:t>Séance du :</w:t>
      </w:r>
      <w:r w:rsidRPr="003150D4">
        <w:rPr>
          <w:rFonts w:ascii="Constantia" w:hAnsi="Constantia"/>
          <w:sz w:val="20"/>
        </w:rPr>
        <w:br/>
      </w:r>
      <w:r w:rsidRPr="003150D4">
        <w:rPr>
          <w:rFonts w:ascii="Constantia" w:hAnsi="Constantia"/>
          <w:b/>
          <w:bCs/>
          <w:sz w:val="20"/>
        </w:rPr>
        <w:t>Présents :</w:t>
      </w:r>
    </w:p>
    <w:p w14:paraId="7DEB10DC" w14:textId="77777777" w:rsidR="003150D4" w:rsidRPr="003150D4" w:rsidRDefault="003150D4" w:rsidP="003150D4">
      <w:p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720"/>
        <w:jc w:val="center"/>
        <w:textAlignment w:val="baseline"/>
        <w:rPr>
          <w:rFonts w:ascii="Constantia" w:hAnsi="Constantia"/>
          <w:sz w:val="20"/>
        </w:rPr>
      </w:pPr>
      <w:r w:rsidRPr="003150D4">
        <w:rPr>
          <w:rFonts w:ascii="Constantia" w:hAnsi="Constantia"/>
          <w:sz w:val="20"/>
        </w:rPr>
        <w:t>Le conseil communal, valablement constitué,</w:t>
      </w:r>
    </w:p>
    <w:p w14:paraId="3DF2B88A" w14:textId="77777777" w:rsidR="003150D4" w:rsidRPr="003150D4" w:rsidRDefault="003150D4" w:rsidP="003150D4">
      <w:pPr>
        <w:numPr>
          <w:ilvl w:val="0"/>
          <w:numId w:val="19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Constantia" w:hAnsi="Constantia"/>
          <w:sz w:val="20"/>
        </w:rPr>
      </w:pPr>
      <w:r w:rsidRPr="003150D4">
        <w:rPr>
          <w:rFonts w:ascii="Constantia" w:hAnsi="Constantia"/>
          <w:sz w:val="20"/>
        </w:rPr>
        <w:t xml:space="preserve">Vu le Code de la démocratie locale et de la décentralisation (CDLD), et notamment les articles </w:t>
      </w:r>
      <w:r w:rsidRPr="003150D4">
        <w:rPr>
          <w:rFonts w:ascii="Constantia" w:hAnsi="Constantia"/>
          <w:b/>
          <w:bCs/>
          <w:sz w:val="20"/>
        </w:rPr>
        <w:t>L1122</w:t>
      </w:r>
      <w:r w:rsidRPr="003150D4">
        <w:rPr>
          <w:rFonts w:ascii="Constantia" w:hAnsi="Constantia"/>
          <w:b/>
          <w:bCs/>
          <w:sz w:val="20"/>
        </w:rPr>
        <w:noBreakHyphen/>
        <w:t>19 et L1122</w:t>
      </w:r>
      <w:r w:rsidRPr="003150D4">
        <w:rPr>
          <w:rFonts w:ascii="Constantia" w:hAnsi="Constantia"/>
          <w:b/>
          <w:bCs/>
          <w:sz w:val="20"/>
        </w:rPr>
        <w:noBreakHyphen/>
        <w:t>20</w:t>
      </w:r>
      <w:r w:rsidRPr="003150D4">
        <w:rPr>
          <w:rFonts w:ascii="Constantia" w:hAnsi="Constantia"/>
          <w:sz w:val="20"/>
        </w:rPr>
        <w:t xml:space="preserve"> relatifs aux séances et délibérations des conseils communaux, ainsi que l’article </w:t>
      </w:r>
      <w:r w:rsidRPr="003150D4">
        <w:rPr>
          <w:rFonts w:ascii="Constantia" w:hAnsi="Constantia"/>
          <w:b/>
          <w:bCs/>
          <w:sz w:val="20"/>
        </w:rPr>
        <w:t>L1122</w:t>
      </w:r>
      <w:r w:rsidRPr="003150D4">
        <w:rPr>
          <w:rFonts w:ascii="Constantia" w:hAnsi="Constantia"/>
          <w:b/>
          <w:bCs/>
          <w:sz w:val="20"/>
        </w:rPr>
        <w:noBreakHyphen/>
        <w:t>30</w:t>
      </w:r>
      <w:r w:rsidRPr="003150D4">
        <w:rPr>
          <w:rFonts w:ascii="Constantia" w:hAnsi="Constantia"/>
          <w:sz w:val="20"/>
        </w:rPr>
        <w:t xml:space="preserve"> relatif aux compétences du conseil communal ;</w:t>
      </w:r>
    </w:p>
    <w:p w14:paraId="239E6046" w14:textId="77777777" w:rsidR="003150D4" w:rsidRPr="003150D4" w:rsidRDefault="003150D4" w:rsidP="003150D4">
      <w:pPr>
        <w:numPr>
          <w:ilvl w:val="0"/>
          <w:numId w:val="19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Constantia" w:hAnsi="Constantia"/>
          <w:sz w:val="20"/>
        </w:rPr>
      </w:pPr>
      <w:r w:rsidRPr="003150D4">
        <w:rPr>
          <w:rFonts w:ascii="Constantia" w:hAnsi="Constantia"/>
          <w:sz w:val="20"/>
        </w:rPr>
        <w:t xml:space="preserve">Vu les articles </w:t>
      </w:r>
      <w:r w:rsidRPr="003150D4">
        <w:rPr>
          <w:rFonts w:ascii="Constantia" w:hAnsi="Constantia"/>
          <w:b/>
          <w:bCs/>
          <w:sz w:val="20"/>
        </w:rPr>
        <w:t>L1523</w:t>
      </w:r>
      <w:r w:rsidRPr="003150D4">
        <w:rPr>
          <w:rFonts w:ascii="Constantia" w:hAnsi="Constantia"/>
          <w:b/>
          <w:bCs/>
          <w:sz w:val="20"/>
        </w:rPr>
        <w:noBreakHyphen/>
        <w:t>11 à L1523</w:t>
      </w:r>
      <w:r w:rsidRPr="003150D4">
        <w:rPr>
          <w:rFonts w:ascii="Constantia" w:hAnsi="Constantia"/>
          <w:b/>
          <w:bCs/>
          <w:sz w:val="20"/>
        </w:rPr>
        <w:noBreakHyphen/>
        <w:t>14</w:t>
      </w:r>
      <w:r w:rsidRPr="003150D4">
        <w:rPr>
          <w:rFonts w:ascii="Constantia" w:hAnsi="Constantia"/>
          <w:sz w:val="20"/>
        </w:rPr>
        <w:t xml:space="preserve"> du même Code relatifs aux assemblées générales des intercommunales ;</w:t>
      </w:r>
    </w:p>
    <w:p w14:paraId="0DE0249D" w14:textId="77777777" w:rsidR="003150D4" w:rsidRPr="003150D4" w:rsidRDefault="003150D4" w:rsidP="003150D4">
      <w:pPr>
        <w:numPr>
          <w:ilvl w:val="0"/>
          <w:numId w:val="19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Constantia" w:hAnsi="Constantia"/>
          <w:sz w:val="20"/>
        </w:rPr>
      </w:pPr>
      <w:r w:rsidRPr="003150D4">
        <w:rPr>
          <w:rFonts w:ascii="Constantia" w:hAnsi="Constantia"/>
          <w:sz w:val="20"/>
        </w:rPr>
        <w:t xml:space="preserve">Vu l’affiliation de la commune/ville à l’intercommunale </w:t>
      </w:r>
      <w:r w:rsidRPr="003150D4">
        <w:rPr>
          <w:rFonts w:ascii="Constantia" w:hAnsi="Constantia"/>
          <w:b/>
          <w:bCs/>
          <w:sz w:val="20"/>
        </w:rPr>
        <w:t>ORES Assets</w:t>
      </w:r>
      <w:r w:rsidRPr="003150D4">
        <w:rPr>
          <w:rFonts w:ascii="Constantia" w:hAnsi="Constantia"/>
          <w:sz w:val="20"/>
        </w:rPr>
        <w:t xml:space="preserve"> ;</w:t>
      </w:r>
    </w:p>
    <w:p w14:paraId="6AE963F0" w14:textId="77777777" w:rsidR="003150D4" w:rsidRPr="003150D4" w:rsidRDefault="003150D4" w:rsidP="003150D4">
      <w:pPr>
        <w:numPr>
          <w:ilvl w:val="0"/>
          <w:numId w:val="19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Constantia" w:hAnsi="Constantia"/>
          <w:sz w:val="20"/>
        </w:rPr>
      </w:pPr>
      <w:r w:rsidRPr="003150D4">
        <w:rPr>
          <w:rFonts w:ascii="Constantia" w:hAnsi="Constantia"/>
          <w:sz w:val="20"/>
        </w:rPr>
        <w:t>Vu l’invitation adressée à la commune/ville par e</w:t>
      </w:r>
      <w:r w:rsidRPr="003150D4">
        <w:rPr>
          <w:rFonts w:ascii="Constantia" w:hAnsi="Constantia"/>
          <w:sz w:val="20"/>
        </w:rPr>
        <w:noBreakHyphen/>
        <w:t xml:space="preserve">mail du </w:t>
      </w:r>
      <w:r w:rsidRPr="003150D4">
        <w:rPr>
          <w:rFonts w:ascii="Constantia" w:hAnsi="Constantia"/>
          <w:b/>
          <w:bCs/>
          <w:sz w:val="20"/>
        </w:rPr>
        <w:t>20 avril 2026</w:t>
      </w:r>
      <w:r w:rsidRPr="003150D4">
        <w:rPr>
          <w:rFonts w:ascii="Constantia" w:hAnsi="Constantia"/>
          <w:sz w:val="20"/>
        </w:rPr>
        <w:t xml:space="preserve"> dans le cadre de l’assemblée générale d’ORES Assets du </w:t>
      </w:r>
      <w:r w:rsidRPr="003150D4">
        <w:rPr>
          <w:rFonts w:ascii="Constantia" w:hAnsi="Constantia"/>
          <w:b/>
          <w:bCs/>
          <w:sz w:val="20"/>
        </w:rPr>
        <w:t>21 mai 2026</w:t>
      </w:r>
      <w:r w:rsidRPr="003150D4">
        <w:rPr>
          <w:rFonts w:ascii="Constantia" w:hAnsi="Constantia"/>
          <w:sz w:val="20"/>
        </w:rPr>
        <w:t xml:space="preserve"> ;</w:t>
      </w:r>
    </w:p>
    <w:p w14:paraId="16ABE447" w14:textId="77777777" w:rsidR="003150D4" w:rsidRPr="003150D4" w:rsidRDefault="003150D4" w:rsidP="003150D4">
      <w:pPr>
        <w:numPr>
          <w:ilvl w:val="0"/>
          <w:numId w:val="19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Constantia" w:hAnsi="Constantia"/>
          <w:sz w:val="20"/>
        </w:rPr>
      </w:pPr>
      <w:r w:rsidRPr="003150D4">
        <w:rPr>
          <w:rFonts w:ascii="Constantia" w:hAnsi="Constantia"/>
          <w:sz w:val="20"/>
        </w:rPr>
        <w:t>Vu les statuts de l’intercommunale ORES Assets ;</w:t>
      </w:r>
    </w:p>
    <w:p w14:paraId="5B613575" w14:textId="77777777" w:rsidR="003150D4" w:rsidRPr="003150D4" w:rsidRDefault="003150D4" w:rsidP="003150D4">
      <w:pPr>
        <w:numPr>
          <w:ilvl w:val="0"/>
          <w:numId w:val="19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Constantia" w:hAnsi="Constantia"/>
          <w:sz w:val="20"/>
        </w:rPr>
      </w:pPr>
      <w:r w:rsidRPr="003150D4">
        <w:rPr>
          <w:rFonts w:ascii="Constantia" w:hAnsi="Constantia"/>
          <w:sz w:val="20"/>
        </w:rPr>
        <w:t xml:space="preserve">Vu que les délégués des communes associées sont désignés par leur conseil communal respectif parmi les membres du conseil communal et du collège communal, proportionnellement à la composition dudit conseil, et que le nombre de délégués par commune est fixé à </w:t>
      </w:r>
      <w:r w:rsidRPr="003150D4">
        <w:rPr>
          <w:rFonts w:ascii="Constantia" w:hAnsi="Constantia"/>
          <w:b/>
          <w:bCs/>
          <w:sz w:val="20"/>
        </w:rPr>
        <w:t>cinq</w:t>
      </w:r>
      <w:r w:rsidRPr="003150D4">
        <w:rPr>
          <w:rFonts w:ascii="Constantia" w:hAnsi="Constantia"/>
          <w:sz w:val="20"/>
        </w:rPr>
        <w:t xml:space="preserve">, dont </w:t>
      </w:r>
      <w:r w:rsidRPr="003150D4">
        <w:rPr>
          <w:rFonts w:ascii="Constantia" w:hAnsi="Constantia"/>
          <w:b/>
          <w:bCs/>
          <w:sz w:val="20"/>
        </w:rPr>
        <w:t>au moins trois doivent représenter la majorité du conseil communal</w:t>
      </w:r>
      <w:r w:rsidRPr="003150D4">
        <w:rPr>
          <w:rFonts w:ascii="Constantia" w:hAnsi="Constantia"/>
          <w:sz w:val="20"/>
        </w:rPr>
        <w:t xml:space="preserve"> ;</w:t>
      </w:r>
    </w:p>
    <w:p w14:paraId="3B4CB627" w14:textId="77777777" w:rsidR="003150D4" w:rsidRPr="003150D4" w:rsidRDefault="003150D4" w:rsidP="003150D4">
      <w:pPr>
        <w:numPr>
          <w:ilvl w:val="0"/>
          <w:numId w:val="19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Constantia" w:hAnsi="Constantia"/>
          <w:sz w:val="20"/>
        </w:rPr>
      </w:pPr>
      <w:r w:rsidRPr="003150D4">
        <w:rPr>
          <w:rFonts w:ascii="Constantia" w:hAnsi="Constantia"/>
          <w:sz w:val="20"/>
        </w:rPr>
        <w:t xml:space="preserve">Vu que la délibération communale doit parvenir à l’intercommunale </w:t>
      </w:r>
      <w:r w:rsidRPr="003150D4">
        <w:rPr>
          <w:rFonts w:ascii="Constantia" w:hAnsi="Constantia"/>
          <w:b/>
          <w:bCs/>
          <w:sz w:val="20"/>
        </w:rPr>
        <w:t>au plus tard le 12 mai 2026</w:t>
      </w:r>
      <w:r w:rsidRPr="003150D4">
        <w:rPr>
          <w:rFonts w:ascii="Constantia" w:hAnsi="Constantia"/>
          <w:sz w:val="20"/>
        </w:rPr>
        <w:t xml:space="preserve"> ; que, la commune/ville ayant été représentée lors de l’assemblée générale du </w:t>
      </w:r>
      <w:r w:rsidRPr="003150D4">
        <w:rPr>
          <w:rFonts w:ascii="Constantia" w:hAnsi="Constantia"/>
          <w:b/>
          <w:bCs/>
          <w:sz w:val="20"/>
        </w:rPr>
        <w:t>11 décembre 2025</w:t>
      </w:r>
      <w:r w:rsidRPr="003150D4">
        <w:rPr>
          <w:rFonts w:ascii="Constantia" w:hAnsi="Constantia"/>
          <w:sz w:val="20"/>
        </w:rPr>
        <w:t>, ladite délibération sera prise en compte automatiquement. À défaut, au moins un des cinq délégués devra être présent à l’assemblée générale pour que la délibération soit prise en considération ;</w:t>
      </w:r>
    </w:p>
    <w:p w14:paraId="08F4B82F" w14:textId="77777777" w:rsidR="003150D4" w:rsidRPr="003150D4" w:rsidRDefault="003150D4" w:rsidP="003150D4">
      <w:pPr>
        <w:numPr>
          <w:ilvl w:val="0"/>
          <w:numId w:val="19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Constantia" w:hAnsi="Constantia"/>
          <w:sz w:val="20"/>
        </w:rPr>
      </w:pPr>
      <w:r w:rsidRPr="003150D4">
        <w:rPr>
          <w:rFonts w:ascii="Constantia" w:hAnsi="Constantia"/>
          <w:sz w:val="20"/>
        </w:rPr>
        <w:t>Vu les points inscrits à l’ordre du jour de l’assemblée précitée ;</w:t>
      </w:r>
    </w:p>
    <w:p w14:paraId="2F4A9786" w14:textId="77777777" w:rsidR="003150D4" w:rsidRPr="003150D4" w:rsidRDefault="003150D4" w:rsidP="003150D4">
      <w:pPr>
        <w:numPr>
          <w:ilvl w:val="0"/>
          <w:numId w:val="19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Constantia" w:hAnsi="Constantia"/>
          <w:sz w:val="20"/>
        </w:rPr>
      </w:pPr>
      <w:r w:rsidRPr="003150D4">
        <w:rPr>
          <w:rFonts w:ascii="Constantia" w:hAnsi="Constantia"/>
          <w:sz w:val="20"/>
        </w:rPr>
        <w:t>Vu que les documents relatifs à l’ordre du jour sont disponibles sous forme électronique sur le site</w:t>
      </w:r>
      <w:r w:rsidRPr="003150D4">
        <w:rPr>
          <w:rFonts w:ascii="Constantia" w:hAnsi="Constantia"/>
          <w:sz w:val="20"/>
        </w:rPr>
        <w:br/>
      </w:r>
      <w:r w:rsidRPr="003150D4">
        <w:rPr>
          <w:rFonts w:ascii="Constantia" w:hAnsi="Constantia"/>
          <w:b/>
          <w:bCs/>
          <w:sz w:val="20"/>
        </w:rPr>
        <w:t>https://www.ores.be/ores-assets/assemblees-generales</w:t>
      </w:r>
      <w:r w:rsidRPr="003150D4">
        <w:rPr>
          <w:rFonts w:ascii="Constantia" w:hAnsi="Constantia"/>
          <w:sz w:val="20"/>
        </w:rPr>
        <w:t xml:space="preserve"> ;</w:t>
      </w:r>
    </w:p>
    <w:p w14:paraId="5BA3CF36" w14:textId="77777777" w:rsidR="003150D4" w:rsidRPr="003150D4" w:rsidRDefault="003150D4" w:rsidP="003150D4">
      <w:pPr>
        <w:numPr>
          <w:ilvl w:val="0"/>
          <w:numId w:val="19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Constantia" w:hAnsi="Constantia"/>
          <w:sz w:val="20"/>
        </w:rPr>
      </w:pPr>
      <w:r w:rsidRPr="003150D4">
        <w:rPr>
          <w:rFonts w:ascii="Constantia" w:hAnsi="Constantia"/>
          <w:sz w:val="20"/>
        </w:rPr>
        <w:t>Vu la volonté de la commune/ville d’exercer pleinement son rôle d’associé de l’intercommunale ;</w:t>
      </w:r>
    </w:p>
    <w:p w14:paraId="36513B29" w14:textId="77777777" w:rsidR="003150D4" w:rsidRPr="003150D4" w:rsidRDefault="003150D4" w:rsidP="003150D4">
      <w:pPr>
        <w:numPr>
          <w:ilvl w:val="0"/>
          <w:numId w:val="19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Constantia" w:hAnsi="Constantia"/>
          <w:sz w:val="20"/>
        </w:rPr>
      </w:pPr>
      <w:r w:rsidRPr="003150D4">
        <w:rPr>
          <w:rFonts w:ascii="Constantia" w:hAnsi="Constantia"/>
          <w:sz w:val="20"/>
        </w:rPr>
        <w:t>Vu l’importance, dans ce contexte, pour le conseil communal de se prononcer sur les points inscrits à l’ordre du jour de l’assemblée générale ;</w:t>
      </w:r>
    </w:p>
    <w:p w14:paraId="655766FD" w14:textId="77777777" w:rsidR="003150D4" w:rsidRPr="003150D4" w:rsidRDefault="00DF1F50" w:rsidP="003150D4">
      <w:p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720"/>
        <w:jc w:val="center"/>
        <w:textAlignment w:val="baseline"/>
        <w:rPr>
          <w:rFonts w:ascii="Constantia" w:hAnsi="Constantia"/>
          <w:sz w:val="20"/>
          <w:lang w:val="en-BE"/>
        </w:rPr>
      </w:pPr>
      <w:r>
        <w:rPr>
          <w:rFonts w:ascii="Constantia" w:hAnsi="Constantia"/>
          <w:sz w:val="20"/>
          <w:lang w:val="en-BE"/>
        </w:rPr>
        <w:pict w14:anchorId="4E3CCDE4">
          <v:rect id="_x0000_i1025" style="width:0;height:1.5pt" o:hralign="center" o:hrstd="t" o:hr="t" fillcolor="#a0a0a0" stroked="f"/>
        </w:pict>
      </w:r>
    </w:p>
    <w:p w14:paraId="6516E29B" w14:textId="77777777" w:rsidR="003150D4" w:rsidRPr="003150D4" w:rsidRDefault="003150D4" w:rsidP="003150D4">
      <w:p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720"/>
        <w:jc w:val="center"/>
        <w:textAlignment w:val="baseline"/>
        <w:rPr>
          <w:rFonts w:ascii="Constantia" w:hAnsi="Constantia"/>
          <w:b/>
          <w:bCs/>
          <w:sz w:val="20"/>
          <w:lang w:val="en-BE"/>
        </w:rPr>
      </w:pPr>
      <w:r w:rsidRPr="003150D4">
        <w:rPr>
          <w:rFonts w:ascii="Constantia" w:hAnsi="Constantia"/>
          <w:b/>
          <w:bCs/>
          <w:sz w:val="20"/>
          <w:lang w:val="en-BE"/>
        </w:rPr>
        <w:t>DÉCIDE</w:t>
      </w:r>
    </w:p>
    <w:p w14:paraId="3A004753" w14:textId="77777777" w:rsidR="003150D4" w:rsidRPr="003150D4" w:rsidRDefault="003150D4" w:rsidP="003150D4">
      <w:pPr>
        <w:numPr>
          <w:ilvl w:val="0"/>
          <w:numId w:val="20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Constantia" w:hAnsi="Constantia"/>
          <w:sz w:val="20"/>
        </w:rPr>
      </w:pPr>
      <w:r w:rsidRPr="003150D4">
        <w:rPr>
          <w:rFonts w:ascii="Constantia" w:hAnsi="Constantia"/>
          <w:sz w:val="20"/>
        </w:rPr>
        <w:t>D’approuver, aux majorités indiquées ci</w:t>
      </w:r>
      <w:r w:rsidRPr="003150D4">
        <w:rPr>
          <w:rFonts w:ascii="Constantia" w:hAnsi="Constantia"/>
          <w:sz w:val="20"/>
        </w:rPr>
        <w:noBreakHyphen/>
        <w:t xml:space="preserve">après, les points de l’ordre du jour de l’assemblée générale de l’intercommunale </w:t>
      </w:r>
      <w:r w:rsidRPr="003150D4">
        <w:rPr>
          <w:rFonts w:ascii="Constantia" w:hAnsi="Constantia"/>
          <w:b/>
          <w:bCs/>
          <w:sz w:val="20"/>
        </w:rPr>
        <w:t>ORES Assets du 21 mai 2026</w:t>
      </w:r>
      <w:r w:rsidRPr="003150D4">
        <w:rPr>
          <w:rFonts w:ascii="Constantia" w:hAnsi="Constantia"/>
          <w:sz w:val="20"/>
        </w:rPr>
        <w:t>, à savoir :</w:t>
      </w:r>
    </w:p>
    <w:p w14:paraId="37BD0E06" w14:textId="77777777" w:rsidR="003150D4" w:rsidRPr="003150D4" w:rsidRDefault="003150D4" w:rsidP="003150D4">
      <w:pPr>
        <w:numPr>
          <w:ilvl w:val="0"/>
          <w:numId w:val="20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Constantia" w:hAnsi="Constantia"/>
          <w:sz w:val="20"/>
        </w:rPr>
      </w:pPr>
      <w:r w:rsidRPr="003150D4">
        <w:rPr>
          <w:rFonts w:ascii="Constantia" w:hAnsi="Constantia"/>
          <w:b/>
          <w:bCs/>
          <w:sz w:val="20"/>
        </w:rPr>
        <w:t>Point 1 – Rapport annuel 2025, y compris le rapport de rémunération</w:t>
      </w:r>
      <w:r w:rsidRPr="003150D4">
        <w:rPr>
          <w:rFonts w:ascii="Constantia" w:hAnsi="Constantia"/>
          <w:sz w:val="20"/>
        </w:rPr>
        <w:br/>
        <w:t>avec ……………… voix pour, ……………… voix contre et ……………… abstentions.</w:t>
      </w:r>
      <w:r w:rsidRPr="003150D4">
        <w:rPr>
          <w:rFonts w:ascii="Constantia" w:hAnsi="Constantia"/>
          <w:sz w:val="20"/>
        </w:rPr>
        <w:br/>
        <w:t>L’assemblée générale est invitée à se prononcer sur le rapport annuel 2025 et à en débattre, y compris le rapport de rémunération.</w:t>
      </w:r>
    </w:p>
    <w:p w14:paraId="6ACFD1F8" w14:textId="77777777" w:rsidR="003150D4" w:rsidRPr="003150D4" w:rsidRDefault="003150D4" w:rsidP="003150D4">
      <w:pPr>
        <w:numPr>
          <w:ilvl w:val="0"/>
          <w:numId w:val="20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Constantia" w:hAnsi="Constantia"/>
          <w:sz w:val="20"/>
        </w:rPr>
      </w:pPr>
      <w:r w:rsidRPr="003150D4">
        <w:rPr>
          <w:rFonts w:ascii="Constantia" w:hAnsi="Constantia"/>
          <w:b/>
          <w:bCs/>
          <w:sz w:val="20"/>
        </w:rPr>
        <w:t>Point 2 – Comptes annuels arrêtés au 31 décembre 2025</w:t>
      </w:r>
      <w:r w:rsidRPr="003150D4">
        <w:rPr>
          <w:rFonts w:ascii="Constantia" w:hAnsi="Constantia"/>
          <w:sz w:val="20"/>
        </w:rPr>
        <w:br/>
        <w:t>avec ……………… voix pour, ……………… voix contre et ……………… abstentions.</w:t>
      </w:r>
    </w:p>
    <w:p w14:paraId="41B71679" w14:textId="77777777" w:rsidR="003150D4" w:rsidRPr="003150D4" w:rsidRDefault="003150D4" w:rsidP="003150D4">
      <w:pPr>
        <w:numPr>
          <w:ilvl w:val="0"/>
          <w:numId w:val="20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Constantia" w:hAnsi="Constantia"/>
          <w:sz w:val="20"/>
        </w:rPr>
      </w:pPr>
      <w:r w:rsidRPr="003150D4">
        <w:rPr>
          <w:rFonts w:ascii="Constantia" w:hAnsi="Constantia"/>
          <w:b/>
          <w:bCs/>
          <w:sz w:val="20"/>
        </w:rPr>
        <w:t>Point 3 – Décharge aux membres du conseil d’administration pour l’exercice de leur mandat au cours de l’exercice 2025</w:t>
      </w:r>
      <w:r w:rsidRPr="003150D4">
        <w:rPr>
          <w:rFonts w:ascii="Constantia" w:hAnsi="Constantia"/>
          <w:sz w:val="20"/>
        </w:rPr>
        <w:br/>
        <w:t>avec ……………… voix pour, ……………… voix contre et ……………… abstentions.</w:t>
      </w:r>
    </w:p>
    <w:p w14:paraId="27E5F1B5" w14:textId="77777777" w:rsidR="003150D4" w:rsidRPr="003150D4" w:rsidRDefault="003150D4" w:rsidP="003150D4">
      <w:pPr>
        <w:numPr>
          <w:ilvl w:val="0"/>
          <w:numId w:val="20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Constantia" w:hAnsi="Constantia"/>
          <w:sz w:val="20"/>
        </w:rPr>
      </w:pPr>
      <w:r w:rsidRPr="003150D4">
        <w:rPr>
          <w:rFonts w:ascii="Constantia" w:hAnsi="Constantia"/>
          <w:b/>
          <w:bCs/>
          <w:sz w:val="20"/>
        </w:rPr>
        <w:t>Point 4 – Décharge au réviseur d’entreprise pour l’exercice de son mandat au cours de l’exercice 2025</w:t>
      </w:r>
      <w:r w:rsidRPr="003150D4">
        <w:rPr>
          <w:rFonts w:ascii="Constantia" w:hAnsi="Constantia"/>
          <w:sz w:val="20"/>
        </w:rPr>
        <w:br/>
        <w:t>avec ……………… voix pour, ……………… voix contre et ……………… abstentions.</w:t>
      </w:r>
    </w:p>
    <w:p w14:paraId="3B7666C0" w14:textId="77777777" w:rsidR="003150D4" w:rsidRPr="003150D4" w:rsidRDefault="003150D4" w:rsidP="003150D4">
      <w:pPr>
        <w:numPr>
          <w:ilvl w:val="0"/>
          <w:numId w:val="20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Constantia" w:hAnsi="Constantia"/>
          <w:sz w:val="20"/>
        </w:rPr>
      </w:pPr>
      <w:r w:rsidRPr="003150D4">
        <w:rPr>
          <w:rFonts w:ascii="Constantia" w:hAnsi="Constantia"/>
          <w:b/>
          <w:bCs/>
          <w:sz w:val="20"/>
        </w:rPr>
        <w:lastRenderedPageBreak/>
        <w:t>Point 5 – Modifications statutaires</w:t>
      </w:r>
      <w:r w:rsidRPr="003150D4">
        <w:rPr>
          <w:rFonts w:ascii="Constantia" w:hAnsi="Constantia"/>
          <w:sz w:val="20"/>
        </w:rPr>
        <w:br/>
        <w:t>avec ……………… voix pour, ……………… voix contre et ……………… abstentions.</w:t>
      </w:r>
    </w:p>
    <w:p w14:paraId="48509DDB" w14:textId="77777777" w:rsidR="003150D4" w:rsidRPr="003150D4" w:rsidRDefault="003150D4" w:rsidP="003150D4">
      <w:pPr>
        <w:numPr>
          <w:ilvl w:val="0"/>
          <w:numId w:val="20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Constantia" w:hAnsi="Constantia"/>
          <w:sz w:val="20"/>
        </w:rPr>
      </w:pPr>
      <w:r w:rsidRPr="003150D4">
        <w:rPr>
          <w:rFonts w:ascii="Constantia" w:hAnsi="Constantia"/>
          <w:b/>
          <w:bCs/>
          <w:sz w:val="20"/>
        </w:rPr>
        <w:t>Point 6 – Transfert des réseaux de Namur et de Gesves</w:t>
      </w:r>
      <w:r w:rsidRPr="003150D4">
        <w:rPr>
          <w:rFonts w:ascii="Constantia" w:hAnsi="Constantia"/>
          <w:sz w:val="20"/>
        </w:rPr>
        <w:br/>
        <w:t>avec ……………… voix pour, ……………… voix contre et ……………… abstentions.</w:t>
      </w:r>
    </w:p>
    <w:p w14:paraId="57C4A6AF" w14:textId="77777777" w:rsidR="003150D4" w:rsidRPr="003150D4" w:rsidRDefault="003150D4" w:rsidP="003150D4">
      <w:pPr>
        <w:numPr>
          <w:ilvl w:val="0"/>
          <w:numId w:val="20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Constantia" w:hAnsi="Constantia"/>
          <w:sz w:val="20"/>
        </w:rPr>
      </w:pPr>
      <w:r w:rsidRPr="003150D4">
        <w:rPr>
          <w:rFonts w:ascii="Constantia" w:hAnsi="Constantia"/>
          <w:b/>
          <w:bCs/>
          <w:sz w:val="20"/>
        </w:rPr>
        <w:t>Point 7 – Mise à jour de l’annexe 1 des statuts – liste des associés</w:t>
      </w:r>
      <w:r w:rsidRPr="003150D4">
        <w:rPr>
          <w:rFonts w:ascii="Constantia" w:hAnsi="Constantia"/>
          <w:sz w:val="20"/>
        </w:rPr>
        <w:br/>
        <w:t>avec ……………… voix pour, ……………… voix contre et ……………… abstentions.</w:t>
      </w:r>
    </w:p>
    <w:p w14:paraId="2E3B7665" w14:textId="77777777" w:rsidR="003150D4" w:rsidRPr="003150D4" w:rsidRDefault="003150D4" w:rsidP="003150D4">
      <w:p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720"/>
        <w:jc w:val="center"/>
        <w:textAlignment w:val="baseline"/>
        <w:rPr>
          <w:rFonts w:ascii="Constantia" w:hAnsi="Constantia"/>
          <w:sz w:val="20"/>
        </w:rPr>
      </w:pPr>
      <w:r w:rsidRPr="003150D4">
        <w:rPr>
          <w:rFonts w:ascii="Constantia" w:hAnsi="Constantia"/>
          <w:sz w:val="20"/>
        </w:rPr>
        <w:t>La commune/ville déclare avoir pris connaissance de l’ensemble des documents mis à sa disposition dans le cadre de la présente procédure de décision.</w:t>
      </w:r>
    </w:p>
    <w:p w14:paraId="3A39CCF8" w14:textId="77777777" w:rsidR="003150D4" w:rsidRPr="003150D4" w:rsidRDefault="003150D4" w:rsidP="003150D4">
      <w:pPr>
        <w:numPr>
          <w:ilvl w:val="0"/>
          <w:numId w:val="21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Constantia" w:hAnsi="Constantia"/>
          <w:sz w:val="20"/>
        </w:rPr>
      </w:pPr>
      <w:r w:rsidRPr="003150D4">
        <w:rPr>
          <w:rFonts w:ascii="Constantia" w:hAnsi="Constantia"/>
          <w:sz w:val="20"/>
        </w:rPr>
        <w:t>Les délégués sont chargés de communiquer, lors de ladite assemblée, la répartition des votes exprimés au sein du conseil communal.</w:t>
      </w:r>
    </w:p>
    <w:p w14:paraId="56791C7C" w14:textId="77777777" w:rsidR="003150D4" w:rsidRPr="003150D4" w:rsidRDefault="003150D4" w:rsidP="003150D4">
      <w:pPr>
        <w:numPr>
          <w:ilvl w:val="0"/>
          <w:numId w:val="21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Constantia" w:hAnsi="Constantia"/>
          <w:sz w:val="20"/>
        </w:rPr>
      </w:pPr>
      <w:r w:rsidRPr="003150D4">
        <w:rPr>
          <w:rFonts w:ascii="Constantia" w:hAnsi="Constantia"/>
          <w:sz w:val="20"/>
        </w:rPr>
        <w:t>Le collège communal est chargé de l’exécution de la présente délibération.</w:t>
      </w:r>
    </w:p>
    <w:p w14:paraId="7F46AB71" w14:textId="77777777" w:rsidR="003150D4" w:rsidRPr="003150D4" w:rsidRDefault="003150D4" w:rsidP="003150D4">
      <w:p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720"/>
        <w:jc w:val="center"/>
        <w:textAlignment w:val="baseline"/>
        <w:rPr>
          <w:rFonts w:ascii="Constantia" w:hAnsi="Constantia"/>
          <w:sz w:val="20"/>
        </w:rPr>
      </w:pPr>
      <w:r w:rsidRPr="003150D4">
        <w:rPr>
          <w:rFonts w:ascii="Constantia" w:hAnsi="Constantia"/>
          <w:sz w:val="20"/>
        </w:rPr>
        <w:t>Une copie conforme de la présente délibération sera transmise à l’intercommunale susmentionnée.</w:t>
      </w:r>
    </w:p>
    <w:p w14:paraId="5C8899D5" w14:textId="77777777" w:rsidR="00787066" w:rsidRPr="003150D4" w:rsidRDefault="00787066" w:rsidP="00787066">
      <w:p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720"/>
        <w:jc w:val="center"/>
        <w:textAlignment w:val="baseline"/>
        <w:rPr>
          <w:rFonts w:ascii="Constantia" w:hAnsi="Constantia"/>
          <w:sz w:val="20"/>
        </w:rPr>
      </w:pPr>
    </w:p>
    <w:sectPr w:rsidR="00787066" w:rsidRPr="003150D4" w:rsidSect="00A816A4">
      <w:headerReference w:type="even" r:id="rId9"/>
      <w:headerReference w:type="default" r:id="rId10"/>
      <w:footerReference w:type="even" r:id="rId11"/>
      <w:headerReference w:type="first" r:id="rId12"/>
      <w:pgSz w:w="11907" w:h="16840"/>
      <w:pgMar w:top="964" w:right="1134" w:bottom="663" w:left="1418" w:header="709" w:footer="85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AA215" w14:textId="77777777" w:rsidR="00663E34" w:rsidRDefault="00663E34" w:rsidP="00CA3CFC">
      <w:pPr>
        <w:spacing w:after="0" w:line="240" w:lineRule="auto"/>
      </w:pPr>
      <w:r>
        <w:separator/>
      </w:r>
    </w:p>
  </w:endnote>
  <w:endnote w:type="continuationSeparator" w:id="0">
    <w:p w14:paraId="4494EFEB" w14:textId="77777777" w:rsidR="00663E34" w:rsidRDefault="00663E34" w:rsidP="00CA3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87BF8" w14:textId="77777777" w:rsidR="00DC56DA" w:rsidRDefault="00DC56D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2B8BEB3" w14:textId="77777777" w:rsidR="00DC56DA" w:rsidRDefault="00DC56DA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8E11F" w14:textId="77777777" w:rsidR="00663E34" w:rsidRDefault="00663E34" w:rsidP="00CA3CFC">
      <w:pPr>
        <w:spacing w:after="0" w:line="240" w:lineRule="auto"/>
      </w:pPr>
      <w:r>
        <w:separator/>
      </w:r>
    </w:p>
  </w:footnote>
  <w:footnote w:type="continuationSeparator" w:id="0">
    <w:p w14:paraId="7C4F7899" w14:textId="77777777" w:rsidR="00663E34" w:rsidRDefault="00663E34" w:rsidP="00CA3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BB670" w14:textId="77777777" w:rsidR="00DC56DA" w:rsidRDefault="00DF1F50">
    <w:pPr>
      <w:pStyle w:val="En-tte"/>
    </w:pPr>
    <w:r>
      <w:rPr>
        <w:noProof/>
      </w:rPr>
      <w:pict w14:anchorId="323CE2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9632400" o:spid="_x0000_s2052" type="#_x0000_t136" style="position:absolute;margin-left:0;margin-top:0;width:555.35pt;height:104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A8A72" w14:textId="77777777" w:rsidR="00DC56DA" w:rsidRPr="00CA3CFC" w:rsidRDefault="00DF1F50" w:rsidP="00CA3CFC">
    <w:pPr>
      <w:pStyle w:val="En-tte"/>
    </w:pPr>
    <w:r>
      <w:rPr>
        <w:noProof/>
      </w:rPr>
      <w:pict w14:anchorId="64DD02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9632401" o:spid="_x0000_s2053" type="#_x0000_t136" style="position:absolute;margin-left:0;margin-top:0;width:555.35pt;height:104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36E5C" w14:textId="77777777" w:rsidR="00DC56DA" w:rsidRDefault="00DF1F50">
    <w:pPr>
      <w:pStyle w:val="En-tte"/>
      <w:jc w:val="right"/>
    </w:pPr>
    <w:r>
      <w:rPr>
        <w:noProof/>
      </w:rPr>
      <w:pict w14:anchorId="0DA321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9632399" o:spid="_x0000_s2051" type="#_x0000_t136" style="position:absolute;left:0;text-align:left;margin-left:0;margin-top:0;width:555.35pt;height:104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CA8B1D6"/>
    <w:lvl w:ilvl="0">
      <w:numFmt w:val="decimal"/>
      <w:lvlText w:val="*"/>
      <w:lvlJc w:val="left"/>
    </w:lvl>
  </w:abstractNum>
  <w:abstractNum w:abstractNumId="1" w15:restartNumberingAfterBreak="0">
    <w:nsid w:val="10A8293C"/>
    <w:multiLevelType w:val="hybridMultilevel"/>
    <w:tmpl w:val="37702D74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F7181"/>
    <w:multiLevelType w:val="hybridMultilevel"/>
    <w:tmpl w:val="75A4B3E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B0289"/>
    <w:multiLevelType w:val="hybridMultilevel"/>
    <w:tmpl w:val="A2E25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A1569"/>
    <w:multiLevelType w:val="hybridMultilevel"/>
    <w:tmpl w:val="13E8F748"/>
    <w:lvl w:ilvl="0" w:tplc="108046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1AB4CC38">
      <w:start w:val="1"/>
      <w:numFmt w:val="bullet"/>
      <w:lvlText w:val="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F720E9"/>
    <w:multiLevelType w:val="hybridMultilevel"/>
    <w:tmpl w:val="FE28C7C2"/>
    <w:lvl w:ilvl="0" w:tplc="08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4AA01C37"/>
    <w:multiLevelType w:val="hybridMultilevel"/>
    <w:tmpl w:val="4B4C1C6E"/>
    <w:lvl w:ilvl="0" w:tplc="08F85F5C">
      <w:start w:val="1"/>
      <w:numFmt w:val="bullet"/>
      <w:lvlText w:val=""/>
      <w:lvlJc w:val="left"/>
      <w:pPr>
        <w:ind w:left="1069" w:hanging="360"/>
      </w:pPr>
      <w:rPr>
        <w:rFonts w:ascii="Wingdings" w:hAnsi="Wingdings" w:hint="default"/>
      </w:rPr>
    </w:lvl>
    <w:lvl w:ilvl="1" w:tplc="1AB4CC38">
      <w:start w:val="1"/>
      <w:numFmt w:val="bullet"/>
      <w:lvlText w:val=""/>
      <w:lvlJc w:val="left"/>
      <w:pPr>
        <w:ind w:left="1636" w:hanging="360"/>
      </w:pPr>
      <w:rPr>
        <w:rFonts w:ascii="Wingdings" w:hAnsi="Wingdings" w:hint="default"/>
      </w:rPr>
    </w:lvl>
    <w:lvl w:ilvl="2" w:tplc="080C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DCE0E91"/>
    <w:multiLevelType w:val="hybridMultilevel"/>
    <w:tmpl w:val="98AC727C"/>
    <w:lvl w:ilvl="0" w:tplc="C128BA82">
      <w:start w:val="1"/>
      <w:numFmt w:val="decimal"/>
      <w:lvlText w:val="%1."/>
      <w:lvlJc w:val="left"/>
      <w:pPr>
        <w:ind w:left="1427" w:hanging="8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DD81D69"/>
    <w:multiLevelType w:val="hybridMultilevel"/>
    <w:tmpl w:val="1A0EE130"/>
    <w:lvl w:ilvl="0" w:tplc="EBF6DF5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C2A46"/>
    <w:multiLevelType w:val="hybridMultilevel"/>
    <w:tmpl w:val="D006EE7A"/>
    <w:lvl w:ilvl="0" w:tplc="1AB4CC38">
      <w:start w:val="1"/>
      <w:numFmt w:val="bullet"/>
      <w:lvlText w:val=""/>
      <w:lvlJc w:val="left"/>
      <w:pPr>
        <w:ind w:left="1789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55765577"/>
    <w:multiLevelType w:val="multilevel"/>
    <w:tmpl w:val="FE5A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812B7A"/>
    <w:multiLevelType w:val="hybridMultilevel"/>
    <w:tmpl w:val="20388E1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66FAE"/>
    <w:multiLevelType w:val="multilevel"/>
    <w:tmpl w:val="8F924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825873"/>
    <w:multiLevelType w:val="hybridMultilevel"/>
    <w:tmpl w:val="94C8674C"/>
    <w:lvl w:ilvl="0" w:tplc="1AB4CC38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FFFFFFFF">
      <w:start w:val="1"/>
      <w:numFmt w:val="bullet"/>
      <w:lvlText w:val="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C004D4"/>
    <w:multiLevelType w:val="hybridMultilevel"/>
    <w:tmpl w:val="ACC81130"/>
    <w:lvl w:ilvl="0" w:tplc="040C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7991370"/>
    <w:multiLevelType w:val="singleLevel"/>
    <w:tmpl w:val="1CA8B1D6"/>
    <w:lvl w:ilvl="0">
      <w:numFmt w:val="decimal"/>
      <w:lvlText w:val="*"/>
      <w:lvlJc w:val="left"/>
    </w:lvl>
  </w:abstractNum>
  <w:abstractNum w:abstractNumId="16" w15:restartNumberingAfterBreak="0">
    <w:nsid w:val="6E562FCA"/>
    <w:multiLevelType w:val="hybridMultilevel"/>
    <w:tmpl w:val="68365B8A"/>
    <w:lvl w:ilvl="0" w:tplc="A418BD3E">
      <w:numFmt w:val="bullet"/>
      <w:lvlText w:val="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17A11"/>
    <w:multiLevelType w:val="hybridMultilevel"/>
    <w:tmpl w:val="E7DEC0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BE5D3A"/>
    <w:multiLevelType w:val="hybridMultilevel"/>
    <w:tmpl w:val="6CD21B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10060"/>
    <w:multiLevelType w:val="multilevel"/>
    <w:tmpl w:val="268E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617396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2" w16cid:durableId="1169758360">
    <w:abstractNumId w:val="16"/>
  </w:num>
  <w:num w:numId="3" w16cid:durableId="998271614">
    <w:abstractNumId w:val="3"/>
  </w:num>
  <w:num w:numId="4" w16cid:durableId="1962804745">
    <w:abstractNumId w:val="8"/>
  </w:num>
  <w:num w:numId="5" w16cid:durableId="1119297600">
    <w:abstractNumId w:val="18"/>
  </w:num>
  <w:num w:numId="6" w16cid:durableId="1465731771">
    <w:abstractNumId w:val="7"/>
  </w:num>
  <w:num w:numId="7" w16cid:durableId="2093507955">
    <w:abstractNumId w:val="2"/>
  </w:num>
  <w:num w:numId="8" w16cid:durableId="1551107962">
    <w:abstractNumId w:val="4"/>
  </w:num>
  <w:num w:numId="9" w16cid:durableId="593174259">
    <w:abstractNumId w:val="11"/>
  </w:num>
  <w:num w:numId="10" w16cid:durableId="254285789">
    <w:abstractNumId w:val="1"/>
  </w:num>
  <w:num w:numId="11" w16cid:durableId="2089570490">
    <w:abstractNumId w:val="15"/>
  </w:num>
  <w:num w:numId="12" w16cid:durableId="1252203909">
    <w:abstractNumId w:val="5"/>
  </w:num>
  <w:num w:numId="13" w16cid:durableId="159124246">
    <w:abstractNumId w:val="6"/>
  </w:num>
  <w:num w:numId="14" w16cid:durableId="1011372809">
    <w:abstractNumId w:val="14"/>
  </w:num>
  <w:num w:numId="15" w16cid:durableId="71377015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7413404">
    <w:abstractNumId w:val="13"/>
  </w:num>
  <w:num w:numId="17" w16cid:durableId="846483649">
    <w:abstractNumId w:val="9"/>
  </w:num>
  <w:num w:numId="18" w16cid:durableId="422265765">
    <w:abstractNumId w:val="17"/>
  </w:num>
  <w:num w:numId="19" w16cid:durableId="1655991905">
    <w:abstractNumId w:val="19"/>
  </w:num>
  <w:num w:numId="20" w16cid:durableId="1446002477">
    <w:abstractNumId w:val="10"/>
  </w:num>
  <w:num w:numId="21" w16cid:durableId="12775663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820"/>
    <w:rsid w:val="00007835"/>
    <w:rsid w:val="00015B7C"/>
    <w:rsid w:val="000310C2"/>
    <w:rsid w:val="000414FA"/>
    <w:rsid w:val="00043EC5"/>
    <w:rsid w:val="00046596"/>
    <w:rsid w:val="000663C3"/>
    <w:rsid w:val="00073767"/>
    <w:rsid w:val="00077E37"/>
    <w:rsid w:val="00084658"/>
    <w:rsid w:val="000871DB"/>
    <w:rsid w:val="000A1820"/>
    <w:rsid w:val="000D2549"/>
    <w:rsid w:val="000E7062"/>
    <w:rsid w:val="000F1EEB"/>
    <w:rsid w:val="00102385"/>
    <w:rsid w:val="0011096A"/>
    <w:rsid w:val="00135763"/>
    <w:rsid w:val="00166653"/>
    <w:rsid w:val="001B447F"/>
    <w:rsid w:val="001B4793"/>
    <w:rsid w:val="001E6507"/>
    <w:rsid w:val="00204182"/>
    <w:rsid w:val="00284172"/>
    <w:rsid w:val="00295735"/>
    <w:rsid w:val="002A599E"/>
    <w:rsid w:val="002E42B3"/>
    <w:rsid w:val="002F4126"/>
    <w:rsid w:val="002F61BE"/>
    <w:rsid w:val="00305E97"/>
    <w:rsid w:val="003150D4"/>
    <w:rsid w:val="003174ED"/>
    <w:rsid w:val="00321F50"/>
    <w:rsid w:val="00330A41"/>
    <w:rsid w:val="00334E15"/>
    <w:rsid w:val="0034798B"/>
    <w:rsid w:val="00361F97"/>
    <w:rsid w:val="00373ECD"/>
    <w:rsid w:val="00375DCA"/>
    <w:rsid w:val="00375EFF"/>
    <w:rsid w:val="00393DBC"/>
    <w:rsid w:val="003A112C"/>
    <w:rsid w:val="003B0731"/>
    <w:rsid w:val="003B7C98"/>
    <w:rsid w:val="00402F63"/>
    <w:rsid w:val="0042501B"/>
    <w:rsid w:val="00473AB3"/>
    <w:rsid w:val="00475D4C"/>
    <w:rsid w:val="0049039C"/>
    <w:rsid w:val="004C4B51"/>
    <w:rsid w:val="004F4B5A"/>
    <w:rsid w:val="004F5EC6"/>
    <w:rsid w:val="00506869"/>
    <w:rsid w:val="005371DF"/>
    <w:rsid w:val="005520CC"/>
    <w:rsid w:val="00562993"/>
    <w:rsid w:val="005633ED"/>
    <w:rsid w:val="00595B1F"/>
    <w:rsid w:val="005A0561"/>
    <w:rsid w:val="005B10F4"/>
    <w:rsid w:val="006104E9"/>
    <w:rsid w:val="00631016"/>
    <w:rsid w:val="00663E34"/>
    <w:rsid w:val="006F65E7"/>
    <w:rsid w:val="00703AE9"/>
    <w:rsid w:val="00707E7C"/>
    <w:rsid w:val="0071241D"/>
    <w:rsid w:val="007176F5"/>
    <w:rsid w:val="00787066"/>
    <w:rsid w:val="007A6A96"/>
    <w:rsid w:val="007B28B3"/>
    <w:rsid w:val="007D1A1F"/>
    <w:rsid w:val="00812C36"/>
    <w:rsid w:val="00816644"/>
    <w:rsid w:val="008428BF"/>
    <w:rsid w:val="008B1107"/>
    <w:rsid w:val="008C4A54"/>
    <w:rsid w:val="008D538A"/>
    <w:rsid w:val="008F2414"/>
    <w:rsid w:val="009075FE"/>
    <w:rsid w:val="009540F3"/>
    <w:rsid w:val="0098144B"/>
    <w:rsid w:val="00984593"/>
    <w:rsid w:val="009939E4"/>
    <w:rsid w:val="00995B68"/>
    <w:rsid w:val="009A0906"/>
    <w:rsid w:val="009C6AD7"/>
    <w:rsid w:val="009C6D13"/>
    <w:rsid w:val="009D143C"/>
    <w:rsid w:val="009D35D5"/>
    <w:rsid w:val="009E7FD2"/>
    <w:rsid w:val="009F2036"/>
    <w:rsid w:val="00A16D9B"/>
    <w:rsid w:val="00A207E2"/>
    <w:rsid w:val="00A355AD"/>
    <w:rsid w:val="00A4036B"/>
    <w:rsid w:val="00A7790F"/>
    <w:rsid w:val="00A80C3D"/>
    <w:rsid w:val="00A816A4"/>
    <w:rsid w:val="00AA2A27"/>
    <w:rsid w:val="00AC4926"/>
    <w:rsid w:val="00AE0EA9"/>
    <w:rsid w:val="00B114F0"/>
    <w:rsid w:val="00B356CA"/>
    <w:rsid w:val="00B60E55"/>
    <w:rsid w:val="00BB5DEF"/>
    <w:rsid w:val="00BE3D66"/>
    <w:rsid w:val="00BF5F06"/>
    <w:rsid w:val="00C13022"/>
    <w:rsid w:val="00C131D4"/>
    <w:rsid w:val="00C149AE"/>
    <w:rsid w:val="00C17F5C"/>
    <w:rsid w:val="00C20A5D"/>
    <w:rsid w:val="00C21FA3"/>
    <w:rsid w:val="00C3698E"/>
    <w:rsid w:val="00C36FDE"/>
    <w:rsid w:val="00C575C6"/>
    <w:rsid w:val="00C760BB"/>
    <w:rsid w:val="00C966C2"/>
    <w:rsid w:val="00CA0612"/>
    <w:rsid w:val="00CA3CFC"/>
    <w:rsid w:val="00D14693"/>
    <w:rsid w:val="00D33426"/>
    <w:rsid w:val="00D759AF"/>
    <w:rsid w:val="00DB01C8"/>
    <w:rsid w:val="00DB3A42"/>
    <w:rsid w:val="00DC56DA"/>
    <w:rsid w:val="00DD5D56"/>
    <w:rsid w:val="00DF1F50"/>
    <w:rsid w:val="00DF4464"/>
    <w:rsid w:val="00E16038"/>
    <w:rsid w:val="00E2449C"/>
    <w:rsid w:val="00E46B10"/>
    <w:rsid w:val="00E51596"/>
    <w:rsid w:val="00E72073"/>
    <w:rsid w:val="00E738BA"/>
    <w:rsid w:val="00EC5C1F"/>
    <w:rsid w:val="00EE289A"/>
    <w:rsid w:val="00EE7A3E"/>
    <w:rsid w:val="00EF35E3"/>
    <w:rsid w:val="00F055BD"/>
    <w:rsid w:val="00F139F6"/>
    <w:rsid w:val="00F14311"/>
    <w:rsid w:val="00F41E13"/>
    <w:rsid w:val="00FE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D43327D"/>
  <w15:docId w15:val="{056DD4A8-892B-4200-BD03-CBD1B5B9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0F4"/>
  </w:style>
  <w:style w:type="paragraph" w:styleId="Titre2">
    <w:name w:val="heading 2"/>
    <w:basedOn w:val="Normal"/>
    <w:next w:val="Normal"/>
    <w:link w:val="Titre2Car"/>
    <w:qFormat/>
    <w:rsid w:val="00CA3CF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Century Gothic" w:eastAsia="Times New Roman" w:hAnsi="Century Gothic" w:cs="Times New Roman"/>
      <w:b/>
      <w:bCs/>
      <w:color w:val="0000FF"/>
      <w:spacing w:val="-2"/>
      <w:szCs w:val="20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150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A1820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CA3CFC"/>
    <w:rPr>
      <w:rFonts w:ascii="Century Gothic" w:eastAsia="Times New Roman" w:hAnsi="Century Gothic" w:cs="Times New Roman"/>
      <w:b/>
      <w:bCs/>
      <w:color w:val="0000FF"/>
      <w:spacing w:val="-2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CA3CF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pacing w:val="-2"/>
      <w:szCs w:val="20"/>
      <w:lang w:val="fr-FR" w:eastAsia="fr-FR"/>
    </w:rPr>
  </w:style>
  <w:style w:type="character" w:customStyle="1" w:styleId="PieddepageCar">
    <w:name w:val="Pied de page Car"/>
    <w:basedOn w:val="Policepardfaut"/>
    <w:link w:val="Pieddepage"/>
    <w:semiHidden/>
    <w:rsid w:val="00CA3CFC"/>
    <w:rPr>
      <w:rFonts w:ascii="Times New Roman" w:eastAsia="Times New Roman" w:hAnsi="Times New Roman" w:cs="Times New Roman"/>
      <w:spacing w:val="-2"/>
      <w:szCs w:val="20"/>
      <w:lang w:eastAsia="fr-FR"/>
    </w:rPr>
  </w:style>
  <w:style w:type="character" w:styleId="Numrodepage">
    <w:name w:val="page number"/>
    <w:basedOn w:val="Policepardfaut"/>
    <w:semiHidden/>
    <w:rsid w:val="00CA3CFC"/>
  </w:style>
  <w:style w:type="paragraph" w:styleId="En-tte">
    <w:name w:val="header"/>
    <w:basedOn w:val="Normal"/>
    <w:link w:val="En-tteCar"/>
    <w:semiHidden/>
    <w:rsid w:val="00CA3CF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pacing w:val="-2"/>
      <w:szCs w:val="20"/>
      <w:lang w:val="fr-FR" w:eastAsia="fr-FR"/>
    </w:rPr>
  </w:style>
  <w:style w:type="character" w:customStyle="1" w:styleId="En-tteCar">
    <w:name w:val="En-tête Car"/>
    <w:basedOn w:val="Policepardfaut"/>
    <w:link w:val="En-tte"/>
    <w:semiHidden/>
    <w:rsid w:val="00CA3CFC"/>
    <w:rPr>
      <w:rFonts w:ascii="Times New Roman" w:eastAsia="Times New Roman" w:hAnsi="Times New Roman" w:cs="Times New Roman"/>
      <w:spacing w:val="-2"/>
      <w:szCs w:val="20"/>
      <w:lang w:eastAsia="fr-FR"/>
    </w:rPr>
  </w:style>
  <w:style w:type="paragraph" w:styleId="Titre">
    <w:name w:val="Title"/>
    <w:basedOn w:val="Normal"/>
    <w:link w:val="TitreCar"/>
    <w:qFormat/>
    <w:rsid w:val="00CA3CF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Comic Sans MS" w:eastAsia="Times New Roman" w:hAnsi="Comic Sans MS" w:cs="Times New Roman"/>
      <w:i/>
      <w:iCs/>
      <w:spacing w:val="-2"/>
      <w:sz w:val="24"/>
      <w:szCs w:val="20"/>
      <w:u w:val="single"/>
      <w:lang w:val="fr-FR" w:eastAsia="fr-FR"/>
    </w:rPr>
  </w:style>
  <w:style w:type="character" w:customStyle="1" w:styleId="TitreCar">
    <w:name w:val="Titre Car"/>
    <w:basedOn w:val="Policepardfaut"/>
    <w:link w:val="Titre"/>
    <w:rsid w:val="00CA3CFC"/>
    <w:rPr>
      <w:rFonts w:ascii="Comic Sans MS" w:eastAsia="Times New Roman" w:hAnsi="Comic Sans MS" w:cs="Times New Roman"/>
      <w:i/>
      <w:iCs/>
      <w:spacing w:val="-2"/>
      <w:sz w:val="24"/>
      <w:szCs w:val="20"/>
      <w:u w:val="single"/>
      <w:lang w:eastAsia="fr-FR"/>
    </w:rPr>
  </w:style>
  <w:style w:type="paragraph" w:styleId="Retraitcorpsdetexte">
    <w:name w:val="Body Text Indent"/>
    <w:basedOn w:val="Normal"/>
    <w:link w:val="RetraitcorpsdetexteCar"/>
    <w:semiHidden/>
    <w:rsid w:val="00CA3CFC"/>
    <w:pPr>
      <w:tabs>
        <w:tab w:val="left" w:pos="426"/>
      </w:tabs>
      <w:overflowPunct w:val="0"/>
      <w:autoSpaceDE w:val="0"/>
      <w:autoSpaceDN w:val="0"/>
      <w:adjustRightInd w:val="0"/>
      <w:spacing w:after="0" w:line="240" w:lineRule="auto"/>
      <w:ind w:left="426" w:hanging="426"/>
      <w:jc w:val="both"/>
      <w:textAlignment w:val="baseline"/>
    </w:pPr>
    <w:rPr>
      <w:rFonts w:ascii="Century Gothic" w:eastAsia="Times New Roman" w:hAnsi="Century Gothic" w:cs="Times New Roman"/>
      <w:spacing w:val="-2"/>
      <w:sz w:val="20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CA3CFC"/>
    <w:rPr>
      <w:rFonts w:ascii="Century Gothic" w:eastAsia="Times New Roman" w:hAnsi="Century Gothic" w:cs="Times New Roman"/>
      <w:spacing w:val="-2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1B479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4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4793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A80C3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B447F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C4B5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C4B5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C4B5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C4B5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C4B51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4C4B51"/>
    <w:pPr>
      <w:spacing w:after="0" w:line="240" w:lineRule="auto"/>
    </w:pPr>
  </w:style>
  <w:style w:type="paragraph" w:customStyle="1" w:styleId="articleintro">
    <w:name w:val="article__intro"/>
    <w:basedOn w:val="Normal"/>
    <w:rsid w:val="00490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49039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90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3150D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7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s.be/ores-assets/assemblees-general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5EB6E-AAA1-420A-8A2B-D7B565C90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IT-Services</Company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egk202</dc:creator>
  <cp:keywords/>
  <dc:description/>
  <cp:lastModifiedBy>Lebrun Christine</cp:lastModifiedBy>
  <cp:revision>5</cp:revision>
  <cp:lastPrinted>2026-04-17T10:15:00Z</cp:lastPrinted>
  <dcterms:created xsi:type="dcterms:W3CDTF">2026-04-17T10:11:00Z</dcterms:created>
  <dcterms:modified xsi:type="dcterms:W3CDTF">2026-04-20T07:50:00Z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af7aec-491f-406d-9338-c3cf93de3ae1_Enabled">
    <vt:lpwstr>true</vt:lpwstr>
  </property>
  <property fmtid="{D5CDD505-2E9C-101B-9397-08002B2CF9AE}" pid="3" name="MSIP_Label_cbaf7aec-491f-406d-9338-c3cf93de3ae1_SetDate">
    <vt:lpwstr>2025-05-02T13:33:44Z</vt:lpwstr>
  </property>
  <property fmtid="{D5CDD505-2E9C-101B-9397-08002B2CF9AE}" pid="4" name="MSIP_Label_cbaf7aec-491f-406d-9338-c3cf93de3ae1_Method">
    <vt:lpwstr>Standard</vt:lpwstr>
  </property>
  <property fmtid="{D5CDD505-2E9C-101B-9397-08002B2CF9AE}" pid="5" name="MSIP_Label_cbaf7aec-491f-406d-9338-c3cf93de3ae1_Name">
    <vt:lpwstr>Restreint</vt:lpwstr>
  </property>
  <property fmtid="{D5CDD505-2E9C-101B-9397-08002B2CF9AE}" pid="6" name="MSIP_Label_cbaf7aec-491f-406d-9338-c3cf93de3ae1_SiteId">
    <vt:lpwstr>68e9eab2-b23f-4b2e-b1bb-dc097aa42c7b</vt:lpwstr>
  </property>
  <property fmtid="{D5CDD505-2E9C-101B-9397-08002B2CF9AE}" pid="7" name="MSIP_Label_cbaf7aec-491f-406d-9338-c3cf93de3ae1_ActionId">
    <vt:lpwstr>bf282313-a34c-423e-bfa6-171b778cec9e</vt:lpwstr>
  </property>
  <property fmtid="{D5CDD505-2E9C-101B-9397-08002B2CF9AE}" pid="8" name="MSIP_Label_cbaf7aec-491f-406d-9338-c3cf93de3ae1_ContentBits">
    <vt:lpwstr>0</vt:lpwstr>
  </property>
</Properties>
</file>