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48B4" w14:textId="77777777" w:rsidR="002D4020" w:rsidRPr="002D4020" w:rsidRDefault="002D4020" w:rsidP="00DF5BA5">
      <w:pPr>
        <w:spacing w:before="120" w:after="120" w:line="336" w:lineRule="auto"/>
        <w:jc w:val="center"/>
        <w:rPr>
          <w:rFonts w:ascii="Arial" w:hAnsi="Arial"/>
          <w:b/>
          <w:bCs/>
          <w:sz w:val="40"/>
          <w:u w:val="single"/>
          <w:lang w:val="de-DE"/>
        </w:rPr>
      </w:pPr>
      <w:r w:rsidRPr="002D4020">
        <w:rPr>
          <w:rFonts w:ascii="Arial" w:hAnsi="Arial"/>
          <w:b/>
          <w:bCs/>
          <w:sz w:val="40"/>
          <w:u w:val="single"/>
          <w:lang w:val="de-DE"/>
        </w:rPr>
        <w:t>Vertrag für den Direktanschluss</w:t>
      </w:r>
    </w:p>
    <w:p w14:paraId="1057D6BA" w14:textId="44BDDA5B" w:rsidR="002D4020" w:rsidRPr="002D4020" w:rsidRDefault="00C62B4D" w:rsidP="00DF5BA5">
      <w:pPr>
        <w:spacing w:before="120" w:after="120" w:line="336" w:lineRule="auto"/>
        <w:jc w:val="center"/>
        <w:rPr>
          <w:rFonts w:ascii="Arial" w:hAnsi="Arial"/>
          <w:b/>
          <w:bCs/>
          <w:sz w:val="40"/>
          <w:u w:val="single"/>
          <w:lang w:val="de-DE"/>
        </w:rPr>
      </w:pPr>
      <w:r>
        <w:rPr>
          <w:rFonts w:ascii="Arial" w:hAnsi="Arial"/>
          <w:b/>
          <w:bCs/>
          <w:sz w:val="40"/>
          <w:u w:val="single"/>
          <w:lang w:val="de-DE"/>
        </w:rPr>
        <w:t>a</w:t>
      </w:r>
      <w:r w:rsidR="002D4020" w:rsidRPr="002D4020">
        <w:rPr>
          <w:rFonts w:ascii="Arial" w:hAnsi="Arial"/>
          <w:b/>
          <w:bCs/>
          <w:sz w:val="40"/>
          <w:u w:val="single"/>
          <w:lang w:val="de-DE"/>
        </w:rPr>
        <w:t>n das Niederspannungsverteilernetz</w:t>
      </w:r>
    </w:p>
    <w:p w14:paraId="77C9177A" w14:textId="0F6B0EB9" w:rsidR="00575351" w:rsidRPr="002D4020" w:rsidRDefault="00575351" w:rsidP="00DF5BA5">
      <w:pPr>
        <w:spacing w:line="336" w:lineRule="auto"/>
        <w:jc w:val="both"/>
        <w:rPr>
          <w:rFonts w:ascii="Arial" w:hAnsi="Arial"/>
          <w:b/>
          <w:sz w:val="20"/>
          <w:u w:val="single"/>
          <w:lang w:val="de-DE"/>
        </w:rPr>
      </w:pPr>
      <w:r w:rsidRPr="002D4020">
        <w:rPr>
          <w:rFonts w:ascii="Arial" w:hAnsi="Arial"/>
          <w:b/>
          <w:sz w:val="20"/>
          <w:lang w:val="de-DE"/>
        </w:rPr>
        <w:t>(</w:t>
      </w:r>
      <w:r w:rsidR="002D4020" w:rsidRPr="002D4020">
        <w:rPr>
          <w:rFonts w:ascii="Arial" w:hAnsi="Arial"/>
          <w:b/>
          <w:sz w:val="20"/>
          <w:lang w:val="de-DE"/>
        </w:rPr>
        <w:t>Fassung von</w:t>
      </w:r>
      <w:r w:rsidRPr="002D4020">
        <w:rPr>
          <w:rFonts w:ascii="Arial" w:hAnsi="Arial"/>
          <w:b/>
          <w:sz w:val="20"/>
          <w:lang w:val="de-DE"/>
        </w:rPr>
        <w:t xml:space="preserve"> </w:t>
      </w:r>
      <w:r w:rsidR="00AE4D99" w:rsidRPr="002D4020">
        <w:rPr>
          <w:rFonts w:ascii="Arial" w:hAnsi="Arial"/>
          <w:b/>
          <w:sz w:val="20"/>
          <w:lang w:val="de-DE"/>
        </w:rPr>
        <w:t>Septemb</w:t>
      </w:r>
      <w:r w:rsidR="002D4020" w:rsidRPr="002D4020">
        <w:rPr>
          <w:rFonts w:ascii="Arial" w:hAnsi="Arial"/>
          <w:b/>
          <w:sz w:val="20"/>
          <w:lang w:val="de-DE"/>
        </w:rPr>
        <w:t>e</w:t>
      </w:r>
      <w:r w:rsidR="00AE4D99" w:rsidRPr="002D4020">
        <w:rPr>
          <w:rFonts w:ascii="Arial" w:hAnsi="Arial"/>
          <w:b/>
          <w:sz w:val="20"/>
          <w:lang w:val="de-DE"/>
        </w:rPr>
        <w:t>r</w:t>
      </w:r>
      <w:r w:rsidRPr="002D4020">
        <w:rPr>
          <w:rFonts w:ascii="Arial" w:hAnsi="Arial"/>
          <w:b/>
          <w:sz w:val="20"/>
          <w:lang w:val="de-DE"/>
        </w:rPr>
        <w:t xml:space="preserve"> 2025)</w:t>
      </w:r>
    </w:p>
    <w:p w14:paraId="1FBCAFF0" w14:textId="77777777" w:rsidR="0037626B" w:rsidRPr="002D4020" w:rsidRDefault="0037626B" w:rsidP="00DF5BA5">
      <w:pPr>
        <w:spacing w:line="336" w:lineRule="auto"/>
        <w:jc w:val="both"/>
        <w:rPr>
          <w:rFonts w:ascii="Arial" w:hAnsi="Arial"/>
          <w:b/>
          <w:sz w:val="32"/>
          <w:u w:val="single"/>
          <w:lang w:val="de-DE"/>
        </w:rPr>
      </w:pPr>
      <w:r w:rsidRPr="002D4020">
        <w:rPr>
          <w:rFonts w:ascii="Arial" w:hAnsi="Arial"/>
          <w:b/>
          <w:sz w:val="32"/>
          <w:u w:val="single"/>
          <w:lang w:val="de-DE"/>
        </w:rPr>
        <w:t>_____________________________________________________</w:t>
      </w:r>
    </w:p>
    <w:p w14:paraId="1FBCAFF4" w14:textId="77777777" w:rsidR="006A6626" w:rsidRPr="002D4020" w:rsidRDefault="006A6626" w:rsidP="00DF5BA5">
      <w:pPr>
        <w:spacing w:line="336" w:lineRule="auto"/>
        <w:jc w:val="both"/>
        <w:rPr>
          <w:rFonts w:ascii="Arial" w:hAnsi="Arial"/>
          <w:lang w:val="de-DE"/>
        </w:rPr>
      </w:pPr>
    </w:p>
    <w:tbl>
      <w:tblPr>
        <w:tblW w:w="15843" w:type="dxa"/>
        <w:tblLook w:val="04A0" w:firstRow="1" w:lastRow="0" w:firstColumn="1" w:lastColumn="0" w:noHBand="0" w:noVBand="1"/>
      </w:tblPr>
      <w:tblGrid>
        <w:gridCol w:w="3369"/>
        <w:gridCol w:w="6237"/>
        <w:gridCol w:w="6237"/>
      </w:tblGrid>
      <w:tr w:rsidR="006A6626" w:rsidRPr="002D4020" w14:paraId="1FBCAFF8" w14:textId="77777777" w:rsidTr="00C30036">
        <w:trPr>
          <w:trHeight w:val="340"/>
        </w:trPr>
        <w:tc>
          <w:tcPr>
            <w:tcW w:w="3369" w:type="dxa"/>
          </w:tcPr>
          <w:p w14:paraId="1FBCAFF5" w14:textId="08BA4A9A" w:rsidR="006A6626" w:rsidRPr="002D4020" w:rsidRDefault="002D4020" w:rsidP="00DF5BA5">
            <w:pPr>
              <w:spacing w:line="336" w:lineRule="auto"/>
              <w:jc w:val="both"/>
              <w:rPr>
                <w:rFonts w:ascii="Arial" w:hAnsi="Arial"/>
                <w:lang w:val="de-DE"/>
              </w:rPr>
            </w:pPr>
            <w:r w:rsidRPr="002D4020">
              <w:rPr>
                <w:rFonts w:ascii="Arial" w:hAnsi="Arial" w:cs="Arial"/>
                <w:lang w:val="de-DE"/>
              </w:rPr>
              <w:t>Referenznummer des Vertrags</w:t>
            </w:r>
          </w:p>
        </w:tc>
        <w:tc>
          <w:tcPr>
            <w:tcW w:w="6237" w:type="dxa"/>
          </w:tcPr>
          <w:p w14:paraId="1FBCAFF6" w14:textId="77777777" w:rsidR="006A6626" w:rsidRPr="002D4020" w:rsidRDefault="006A6626" w:rsidP="00DF5BA5">
            <w:pPr>
              <w:spacing w:line="336" w:lineRule="auto"/>
              <w:jc w:val="both"/>
              <w:rPr>
                <w:rFonts w:ascii="Arial" w:hAnsi="Arial"/>
                <w:lang w:val="de-DE"/>
              </w:rPr>
            </w:pPr>
            <w:r w:rsidRPr="002D4020">
              <w:rPr>
                <w:rFonts w:ascii="Arial" w:hAnsi="Arial"/>
                <w:highlight w:val="lightGray"/>
                <w:lang w:val="de-DE"/>
              </w:rPr>
              <w:fldChar w:fldCharType="begin">
                <w:ffData>
                  <w:name w:val=""/>
                  <w:enabled/>
                  <w:calcOnExit w:val="0"/>
                  <w:textInput/>
                </w:ffData>
              </w:fldChar>
            </w:r>
            <w:r w:rsidRPr="002D4020">
              <w:rPr>
                <w:rFonts w:ascii="Arial" w:hAnsi="Arial"/>
                <w:highlight w:val="lightGray"/>
                <w:lang w:val="de-DE"/>
              </w:rPr>
              <w:instrText xml:space="preserve"> FORMTEXT </w:instrText>
            </w:r>
            <w:r w:rsidRPr="002D4020">
              <w:rPr>
                <w:rFonts w:ascii="Arial" w:hAnsi="Arial"/>
                <w:highlight w:val="lightGray"/>
                <w:lang w:val="de-DE"/>
              </w:rPr>
            </w:r>
            <w:r w:rsidRPr="002D4020">
              <w:rPr>
                <w:rFonts w:ascii="Arial" w:hAnsi="Arial"/>
                <w:highlight w:val="lightGray"/>
                <w:lang w:val="de-DE"/>
              </w:rPr>
              <w:fldChar w:fldCharType="separate"/>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Arial" w:hAnsi="Arial"/>
                <w:highlight w:val="lightGray"/>
                <w:lang w:val="de-DE"/>
              </w:rPr>
              <w:fldChar w:fldCharType="end"/>
            </w:r>
          </w:p>
        </w:tc>
        <w:tc>
          <w:tcPr>
            <w:tcW w:w="6237" w:type="dxa"/>
          </w:tcPr>
          <w:p w14:paraId="1FBCAFF7" w14:textId="77777777" w:rsidR="006A6626" w:rsidRPr="002D4020" w:rsidRDefault="006A6626" w:rsidP="00DF5BA5">
            <w:pPr>
              <w:spacing w:line="336" w:lineRule="auto"/>
              <w:jc w:val="both"/>
              <w:rPr>
                <w:rFonts w:ascii="Arial" w:hAnsi="Arial"/>
                <w:lang w:val="de-DE"/>
              </w:rPr>
            </w:pPr>
          </w:p>
        </w:tc>
      </w:tr>
      <w:tr w:rsidR="006A6626" w:rsidRPr="002D4020" w14:paraId="1FBCAFFC" w14:textId="77777777" w:rsidTr="00C30036">
        <w:trPr>
          <w:trHeight w:val="340"/>
        </w:trPr>
        <w:tc>
          <w:tcPr>
            <w:tcW w:w="3369" w:type="dxa"/>
          </w:tcPr>
          <w:p w14:paraId="1FBCAFF9" w14:textId="77777777" w:rsidR="006A6626" w:rsidRPr="002D4020" w:rsidRDefault="006A6626" w:rsidP="00DF5BA5">
            <w:pPr>
              <w:spacing w:line="336" w:lineRule="auto"/>
              <w:jc w:val="both"/>
              <w:rPr>
                <w:rFonts w:ascii="Arial" w:hAnsi="Arial"/>
                <w:lang w:val="de-DE"/>
              </w:rPr>
            </w:pPr>
          </w:p>
        </w:tc>
        <w:tc>
          <w:tcPr>
            <w:tcW w:w="6237" w:type="dxa"/>
          </w:tcPr>
          <w:p w14:paraId="1FBCAFFA" w14:textId="77777777" w:rsidR="006A6626" w:rsidRPr="002D4020" w:rsidRDefault="006A6626" w:rsidP="00DF5BA5">
            <w:pPr>
              <w:spacing w:line="336" w:lineRule="auto"/>
              <w:jc w:val="both"/>
              <w:rPr>
                <w:rFonts w:ascii="Arial" w:hAnsi="Arial"/>
                <w:lang w:val="de-DE"/>
              </w:rPr>
            </w:pPr>
          </w:p>
        </w:tc>
        <w:tc>
          <w:tcPr>
            <w:tcW w:w="6237" w:type="dxa"/>
          </w:tcPr>
          <w:p w14:paraId="1FBCAFFB" w14:textId="77777777" w:rsidR="006A6626" w:rsidRPr="002D4020" w:rsidRDefault="006A6626" w:rsidP="00DF5BA5">
            <w:pPr>
              <w:spacing w:line="336" w:lineRule="auto"/>
              <w:jc w:val="both"/>
              <w:rPr>
                <w:rFonts w:ascii="Arial" w:hAnsi="Arial"/>
                <w:lang w:val="de-DE"/>
              </w:rPr>
            </w:pPr>
          </w:p>
        </w:tc>
      </w:tr>
      <w:tr w:rsidR="006A6626" w:rsidRPr="002D4020" w14:paraId="1FBCB000" w14:textId="77777777" w:rsidTr="00C30036">
        <w:trPr>
          <w:trHeight w:val="340"/>
        </w:trPr>
        <w:tc>
          <w:tcPr>
            <w:tcW w:w="3369" w:type="dxa"/>
          </w:tcPr>
          <w:p w14:paraId="1FBCAFFD" w14:textId="35ECEC80" w:rsidR="006A6626" w:rsidRPr="002D4020" w:rsidRDefault="002D4020" w:rsidP="00DF5BA5">
            <w:pPr>
              <w:spacing w:line="336" w:lineRule="auto"/>
              <w:jc w:val="both"/>
              <w:rPr>
                <w:rFonts w:ascii="Arial" w:hAnsi="Arial"/>
                <w:lang w:val="de-DE"/>
              </w:rPr>
            </w:pPr>
            <w:r w:rsidRPr="002D4020">
              <w:rPr>
                <w:rFonts w:ascii="Arial" w:hAnsi="Arial"/>
                <w:lang w:val="de-DE"/>
              </w:rPr>
              <w:t>Zwischen</w:t>
            </w:r>
          </w:p>
        </w:tc>
        <w:tc>
          <w:tcPr>
            <w:tcW w:w="6237" w:type="dxa"/>
          </w:tcPr>
          <w:p w14:paraId="1FBCAFFE" w14:textId="77777777" w:rsidR="006A6626" w:rsidRPr="002D4020" w:rsidRDefault="006A6626" w:rsidP="00DF5BA5">
            <w:pPr>
              <w:spacing w:line="336" w:lineRule="auto"/>
              <w:jc w:val="both"/>
              <w:rPr>
                <w:rFonts w:ascii="Arial" w:hAnsi="Arial"/>
                <w:lang w:val="de-DE"/>
              </w:rPr>
            </w:pPr>
            <w:r w:rsidRPr="002D4020">
              <w:rPr>
                <w:rFonts w:ascii="Arial" w:hAnsi="Arial"/>
                <w:highlight w:val="lightGray"/>
                <w:lang w:val="de-DE"/>
              </w:rPr>
              <w:fldChar w:fldCharType="begin">
                <w:ffData>
                  <w:name w:val=""/>
                  <w:enabled/>
                  <w:calcOnExit w:val="0"/>
                  <w:textInput/>
                </w:ffData>
              </w:fldChar>
            </w:r>
            <w:r w:rsidRPr="002D4020">
              <w:rPr>
                <w:rFonts w:ascii="Arial" w:hAnsi="Arial"/>
                <w:highlight w:val="lightGray"/>
                <w:lang w:val="de-DE"/>
              </w:rPr>
              <w:instrText xml:space="preserve"> FORMTEXT </w:instrText>
            </w:r>
            <w:r w:rsidRPr="002D4020">
              <w:rPr>
                <w:rFonts w:ascii="Arial" w:hAnsi="Arial"/>
                <w:highlight w:val="lightGray"/>
                <w:lang w:val="de-DE"/>
              </w:rPr>
            </w:r>
            <w:r w:rsidRPr="002D4020">
              <w:rPr>
                <w:rFonts w:ascii="Arial" w:hAnsi="Arial"/>
                <w:highlight w:val="lightGray"/>
                <w:lang w:val="de-DE"/>
              </w:rPr>
              <w:fldChar w:fldCharType="separate"/>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Arial" w:hAnsi="Arial"/>
                <w:highlight w:val="lightGray"/>
                <w:lang w:val="de-DE"/>
              </w:rPr>
              <w:fldChar w:fldCharType="end"/>
            </w:r>
          </w:p>
        </w:tc>
        <w:tc>
          <w:tcPr>
            <w:tcW w:w="6237" w:type="dxa"/>
          </w:tcPr>
          <w:p w14:paraId="1FBCAFFF" w14:textId="77777777" w:rsidR="006A6626" w:rsidRPr="002D4020" w:rsidRDefault="006A6626" w:rsidP="00DF5BA5">
            <w:pPr>
              <w:spacing w:line="336" w:lineRule="auto"/>
              <w:jc w:val="both"/>
              <w:rPr>
                <w:rFonts w:ascii="Arial" w:hAnsi="Arial"/>
                <w:lang w:val="de-DE"/>
              </w:rPr>
            </w:pPr>
          </w:p>
        </w:tc>
      </w:tr>
      <w:tr w:rsidR="006A6626" w:rsidRPr="002D4020" w14:paraId="1FBCB008" w14:textId="77777777" w:rsidTr="00C30036">
        <w:trPr>
          <w:trHeight w:val="340"/>
        </w:trPr>
        <w:tc>
          <w:tcPr>
            <w:tcW w:w="3369" w:type="dxa"/>
          </w:tcPr>
          <w:p w14:paraId="1FBCB005" w14:textId="2A14A721" w:rsidR="006A6626" w:rsidRPr="002D4020" w:rsidRDefault="006A6626" w:rsidP="00DF5BA5">
            <w:pPr>
              <w:spacing w:line="336" w:lineRule="auto"/>
              <w:jc w:val="both"/>
              <w:rPr>
                <w:rFonts w:ascii="Arial" w:hAnsi="Arial"/>
                <w:lang w:val="de-DE"/>
              </w:rPr>
            </w:pPr>
            <w:r w:rsidRPr="002D4020">
              <w:rPr>
                <w:rFonts w:ascii="Arial" w:hAnsi="Arial"/>
                <w:lang w:val="de-DE"/>
              </w:rPr>
              <w:t>EAN</w:t>
            </w:r>
            <w:r w:rsidR="002D4020" w:rsidRPr="002D4020">
              <w:rPr>
                <w:rFonts w:ascii="Arial" w:hAnsi="Arial"/>
                <w:lang w:val="de-DE"/>
              </w:rPr>
              <w:t>-Code</w:t>
            </w:r>
            <w:r w:rsidR="002205C9" w:rsidRPr="002D4020">
              <w:rPr>
                <w:rFonts w:ascii="Arial" w:hAnsi="Arial"/>
                <w:lang w:val="de-DE"/>
              </w:rPr>
              <w:t xml:space="preserve"> – </w:t>
            </w:r>
            <w:r w:rsidR="002D4020" w:rsidRPr="009F6B09">
              <w:rPr>
                <w:rFonts w:ascii="Arial" w:hAnsi="Arial"/>
                <w:lang w:val="de-DE"/>
              </w:rPr>
              <w:t>Kopfstation</w:t>
            </w:r>
            <w:r w:rsidR="002205C9" w:rsidRPr="002D4020">
              <w:rPr>
                <w:rFonts w:ascii="Arial" w:hAnsi="Arial"/>
                <w:lang w:val="de-DE"/>
              </w:rPr>
              <w:t xml:space="preserve"> </w:t>
            </w:r>
          </w:p>
        </w:tc>
        <w:tc>
          <w:tcPr>
            <w:tcW w:w="6237" w:type="dxa"/>
          </w:tcPr>
          <w:p w14:paraId="1FBCB006" w14:textId="77777777" w:rsidR="006A6626" w:rsidRPr="002D4020" w:rsidRDefault="006A6626" w:rsidP="00DF5BA5">
            <w:pPr>
              <w:spacing w:line="336" w:lineRule="auto"/>
              <w:jc w:val="both"/>
              <w:rPr>
                <w:rFonts w:ascii="Arial" w:hAnsi="Arial"/>
                <w:lang w:val="de-DE"/>
              </w:rPr>
            </w:pPr>
            <w:r w:rsidRPr="002D4020">
              <w:rPr>
                <w:rFonts w:ascii="Arial" w:hAnsi="Arial"/>
                <w:highlight w:val="lightGray"/>
                <w:lang w:val="de-DE"/>
              </w:rPr>
              <w:fldChar w:fldCharType="begin">
                <w:ffData>
                  <w:name w:val=""/>
                  <w:enabled/>
                  <w:calcOnExit w:val="0"/>
                  <w:textInput/>
                </w:ffData>
              </w:fldChar>
            </w:r>
            <w:r w:rsidRPr="002D4020">
              <w:rPr>
                <w:rFonts w:ascii="Arial" w:hAnsi="Arial"/>
                <w:highlight w:val="lightGray"/>
                <w:lang w:val="de-DE"/>
              </w:rPr>
              <w:instrText xml:space="preserve"> FORMTEXT </w:instrText>
            </w:r>
            <w:r w:rsidRPr="002D4020">
              <w:rPr>
                <w:rFonts w:ascii="Arial" w:hAnsi="Arial"/>
                <w:highlight w:val="lightGray"/>
                <w:lang w:val="de-DE"/>
              </w:rPr>
            </w:r>
            <w:r w:rsidRPr="002D4020">
              <w:rPr>
                <w:rFonts w:ascii="Arial" w:hAnsi="Arial"/>
                <w:highlight w:val="lightGray"/>
                <w:lang w:val="de-DE"/>
              </w:rPr>
              <w:fldChar w:fldCharType="separate"/>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Arial" w:hAnsi="Arial"/>
                <w:highlight w:val="lightGray"/>
                <w:lang w:val="de-DE"/>
              </w:rPr>
              <w:fldChar w:fldCharType="end"/>
            </w:r>
          </w:p>
        </w:tc>
        <w:tc>
          <w:tcPr>
            <w:tcW w:w="6237" w:type="dxa"/>
          </w:tcPr>
          <w:p w14:paraId="1FBCB007" w14:textId="77777777" w:rsidR="006A6626" w:rsidRPr="002D4020" w:rsidRDefault="006A6626" w:rsidP="00DF5BA5">
            <w:pPr>
              <w:spacing w:line="336" w:lineRule="auto"/>
              <w:jc w:val="both"/>
              <w:rPr>
                <w:rFonts w:ascii="Arial" w:hAnsi="Arial"/>
                <w:lang w:val="de-DE"/>
              </w:rPr>
            </w:pPr>
          </w:p>
        </w:tc>
      </w:tr>
      <w:tr w:rsidR="006A6626" w:rsidRPr="002D4020" w14:paraId="1FBCB010" w14:textId="77777777" w:rsidTr="00C30036">
        <w:trPr>
          <w:trHeight w:val="340"/>
        </w:trPr>
        <w:tc>
          <w:tcPr>
            <w:tcW w:w="3369" w:type="dxa"/>
          </w:tcPr>
          <w:p w14:paraId="1FBCB00D" w14:textId="77C180C6" w:rsidR="006A6626" w:rsidRPr="002D4020" w:rsidRDefault="002D4020" w:rsidP="00DF5BA5">
            <w:pPr>
              <w:spacing w:line="336" w:lineRule="auto"/>
              <w:jc w:val="both"/>
              <w:rPr>
                <w:rFonts w:ascii="Arial" w:hAnsi="Arial"/>
                <w:lang w:val="de-DE"/>
              </w:rPr>
            </w:pPr>
            <w:r w:rsidRPr="002D4020">
              <w:rPr>
                <w:rFonts w:ascii="Arial" w:hAnsi="Arial"/>
                <w:lang w:val="de-DE"/>
              </w:rPr>
              <w:t>Gesellschaftssitz</w:t>
            </w:r>
          </w:p>
        </w:tc>
        <w:tc>
          <w:tcPr>
            <w:tcW w:w="6237" w:type="dxa"/>
          </w:tcPr>
          <w:p w14:paraId="1FBCB00E" w14:textId="77777777" w:rsidR="006A6626" w:rsidRPr="002D4020" w:rsidRDefault="006A6626" w:rsidP="00DF5BA5">
            <w:pPr>
              <w:spacing w:line="336" w:lineRule="auto"/>
              <w:jc w:val="both"/>
              <w:rPr>
                <w:rFonts w:ascii="Arial" w:hAnsi="Arial"/>
                <w:lang w:val="de-DE"/>
              </w:rPr>
            </w:pPr>
            <w:r w:rsidRPr="002D4020">
              <w:rPr>
                <w:rFonts w:ascii="Arial" w:hAnsi="Arial"/>
                <w:highlight w:val="lightGray"/>
                <w:lang w:val="de-DE"/>
              </w:rPr>
              <w:fldChar w:fldCharType="begin">
                <w:ffData>
                  <w:name w:val=""/>
                  <w:enabled/>
                  <w:calcOnExit w:val="0"/>
                  <w:textInput/>
                </w:ffData>
              </w:fldChar>
            </w:r>
            <w:r w:rsidRPr="002D4020">
              <w:rPr>
                <w:rFonts w:ascii="Arial" w:hAnsi="Arial"/>
                <w:highlight w:val="lightGray"/>
                <w:lang w:val="de-DE"/>
              </w:rPr>
              <w:instrText xml:space="preserve"> FORMTEXT </w:instrText>
            </w:r>
            <w:r w:rsidRPr="002D4020">
              <w:rPr>
                <w:rFonts w:ascii="Arial" w:hAnsi="Arial"/>
                <w:highlight w:val="lightGray"/>
                <w:lang w:val="de-DE"/>
              </w:rPr>
            </w:r>
            <w:r w:rsidRPr="002D4020">
              <w:rPr>
                <w:rFonts w:ascii="Arial" w:hAnsi="Arial"/>
                <w:highlight w:val="lightGray"/>
                <w:lang w:val="de-DE"/>
              </w:rPr>
              <w:fldChar w:fldCharType="separate"/>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Arial" w:hAnsi="Arial"/>
                <w:highlight w:val="lightGray"/>
                <w:lang w:val="de-DE"/>
              </w:rPr>
              <w:fldChar w:fldCharType="end"/>
            </w:r>
          </w:p>
        </w:tc>
        <w:tc>
          <w:tcPr>
            <w:tcW w:w="6237" w:type="dxa"/>
          </w:tcPr>
          <w:p w14:paraId="1FBCB00F" w14:textId="77777777" w:rsidR="006A6626" w:rsidRPr="002D4020" w:rsidRDefault="006A6626" w:rsidP="00DF5BA5">
            <w:pPr>
              <w:widowControl/>
              <w:spacing w:line="336" w:lineRule="auto"/>
              <w:jc w:val="both"/>
              <w:rPr>
                <w:rFonts w:ascii="Arial" w:hAnsi="Arial"/>
                <w:lang w:val="de-DE"/>
              </w:rPr>
            </w:pPr>
          </w:p>
        </w:tc>
      </w:tr>
      <w:tr w:rsidR="006A6626" w:rsidRPr="002D4020" w14:paraId="1FBCB014" w14:textId="77777777" w:rsidTr="00C30036">
        <w:trPr>
          <w:trHeight w:val="340"/>
        </w:trPr>
        <w:tc>
          <w:tcPr>
            <w:tcW w:w="3369" w:type="dxa"/>
          </w:tcPr>
          <w:p w14:paraId="1FBCB011" w14:textId="75414854" w:rsidR="006A6626" w:rsidRPr="002D4020" w:rsidRDefault="002D4020" w:rsidP="00DF5BA5">
            <w:pPr>
              <w:spacing w:line="336" w:lineRule="auto"/>
              <w:jc w:val="both"/>
              <w:rPr>
                <w:rFonts w:ascii="Arial" w:hAnsi="Arial"/>
                <w:lang w:val="de-DE"/>
              </w:rPr>
            </w:pPr>
            <w:r w:rsidRPr="002D4020">
              <w:rPr>
                <w:rFonts w:ascii="Arial" w:hAnsi="Arial"/>
                <w:lang w:val="de-DE"/>
              </w:rPr>
              <w:t>Unternehmensnummer</w:t>
            </w:r>
            <w:r w:rsidR="006A6626" w:rsidRPr="002D4020">
              <w:rPr>
                <w:rFonts w:ascii="Arial" w:hAnsi="Arial"/>
                <w:lang w:val="de-DE"/>
              </w:rPr>
              <w:t>/R</w:t>
            </w:r>
            <w:r w:rsidRPr="002D4020">
              <w:rPr>
                <w:rFonts w:ascii="Arial" w:hAnsi="Arial"/>
                <w:lang w:val="de-DE"/>
              </w:rPr>
              <w:t>JP</w:t>
            </w:r>
          </w:p>
        </w:tc>
        <w:tc>
          <w:tcPr>
            <w:tcW w:w="6237" w:type="dxa"/>
          </w:tcPr>
          <w:p w14:paraId="1FBCB012" w14:textId="77777777" w:rsidR="006A6626" w:rsidRPr="002D4020" w:rsidRDefault="006A6626" w:rsidP="00DF5BA5">
            <w:pPr>
              <w:spacing w:line="336" w:lineRule="auto"/>
              <w:jc w:val="both"/>
              <w:rPr>
                <w:rFonts w:ascii="Arial" w:hAnsi="Arial"/>
                <w:lang w:val="de-DE"/>
              </w:rPr>
            </w:pPr>
            <w:r w:rsidRPr="002D4020">
              <w:rPr>
                <w:rFonts w:ascii="Arial" w:hAnsi="Arial"/>
                <w:highlight w:val="lightGray"/>
                <w:lang w:val="de-DE"/>
              </w:rPr>
              <w:fldChar w:fldCharType="begin">
                <w:ffData>
                  <w:name w:val=""/>
                  <w:enabled/>
                  <w:calcOnExit w:val="0"/>
                  <w:textInput/>
                </w:ffData>
              </w:fldChar>
            </w:r>
            <w:r w:rsidRPr="002D4020">
              <w:rPr>
                <w:rFonts w:ascii="Arial" w:hAnsi="Arial"/>
                <w:highlight w:val="lightGray"/>
                <w:lang w:val="de-DE"/>
              </w:rPr>
              <w:instrText xml:space="preserve"> FORMTEXT </w:instrText>
            </w:r>
            <w:r w:rsidRPr="002D4020">
              <w:rPr>
                <w:rFonts w:ascii="Arial" w:hAnsi="Arial"/>
                <w:highlight w:val="lightGray"/>
                <w:lang w:val="de-DE"/>
              </w:rPr>
            </w:r>
            <w:r w:rsidRPr="002D4020">
              <w:rPr>
                <w:rFonts w:ascii="Arial" w:hAnsi="Arial"/>
                <w:highlight w:val="lightGray"/>
                <w:lang w:val="de-DE"/>
              </w:rPr>
              <w:fldChar w:fldCharType="separate"/>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Arial" w:hAnsi="Arial"/>
                <w:highlight w:val="lightGray"/>
                <w:lang w:val="de-DE"/>
              </w:rPr>
              <w:fldChar w:fldCharType="end"/>
            </w:r>
          </w:p>
        </w:tc>
        <w:tc>
          <w:tcPr>
            <w:tcW w:w="6237" w:type="dxa"/>
          </w:tcPr>
          <w:p w14:paraId="1FBCB013" w14:textId="77777777" w:rsidR="006A6626" w:rsidRPr="002D4020" w:rsidRDefault="006A6626" w:rsidP="00DF5BA5">
            <w:pPr>
              <w:spacing w:line="336" w:lineRule="auto"/>
              <w:jc w:val="both"/>
              <w:rPr>
                <w:rFonts w:ascii="Arial" w:hAnsi="Arial"/>
                <w:lang w:val="de-DE"/>
              </w:rPr>
            </w:pPr>
          </w:p>
        </w:tc>
      </w:tr>
      <w:tr w:rsidR="006A6626" w:rsidRPr="002D4020" w14:paraId="1FBCB018" w14:textId="77777777" w:rsidTr="00C30036">
        <w:trPr>
          <w:trHeight w:val="340"/>
        </w:trPr>
        <w:tc>
          <w:tcPr>
            <w:tcW w:w="3369" w:type="dxa"/>
          </w:tcPr>
          <w:p w14:paraId="1FBCB015" w14:textId="31AAD84A" w:rsidR="006A6626" w:rsidRPr="002D4020" w:rsidRDefault="002D4020" w:rsidP="00DF5BA5">
            <w:pPr>
              <w:spacing w:line="336" w:lineRule="auto"/>
              <w:jc w:val="both"/>
              <w:rPr>
                <w:rFonts w:ascii="Arial" w:hAnsi="Arial"/>
                <w:lang w:val="de-DE"/>
              </w:rPr>
            </w:pPr>
            <w:r w:rsidRPr="002D4020">
              <w:rPr>
                <w:rFonts w:ascii="Arial" w:hAnsi="Arial"/>
                <w:lang w:val="de-DE"/>
              </w:rPr>
              <w:t>Mehrwertsteuer-Nummer</w:t>
            </w:r>
          </w:p>
        </w:tc>
        <w:tc>
          <w:tcPr>
            <w:tcW w:w="6237" w:type="dxa"/>
          </w:tcPr>
          <w:p w14:paraId="1FBCB016" w14:textId="77777777" w:rsidR="006A6626" w:rsidRPr="002D4020" w:rsidRDefault="006A6626" w:rsidP="00DF5BA5">
            <w:pPr>
              <w:spacing w:line="336" w:lineRule="auto"/>
              <w:jc w:val="both"/>
              <w:rPr>
                <w:rFonts w:ascii="Arial" w:hAnsi="Arial"/>
                <w:lang w:val="de-DE"/>
              </w:rPr>
            </w:pPr>
            <w:r w:rsidRPr="002D4020">
              <w:rPr>
                <w:rFonts w:ascii="Arial" w:hAnsi="Arial"/>
                <w:lang w:val="de-DE"/>
              </w:rPr>
              <w:t xml:space="preserve">BE </w:t>
            </w:r>
            <w:r w:rsidRPr="002D4020">
              <w:rPr>
                <w:rFonts w:ascii="Arial" w:hAnsi="Arial"/>
                <w:highlight w:val="lightGray"/>
                <w:lang w:val="de-DE"/>
              </w:rPr>
              <w:fldChar w:fldCharType="begin">
                <w:ffData>
                  <w:name w:val=""/>
                  <w:enabled/>
                  <w:calcOnExit w:val="0"/>
                  <w:textInput/>
                </w:ffData>
              </w:fldChar>
            </w:r>
            <w:r w:rsidRPr="002D4020">
              <w:rPr>
                <w:rFonts w:ascii="Arial" w:hAnsi="Arial"/>
                <w:highlight w:val="lightGray"/>
                <w:lang w:val="de-DE"/>
              </w:rPr>
              <w:instrText xml:space="preserve"> FORMTEXT </w:instrText>
            </w:r>
            <w:r w:rsidRPr="002D4020">
              <w:rPr>
                <w:rFonts w:ascii="Arial" w:hAnsi="Arial"/>
                <w:highlight w:val="lightGray"/>
                <w:lang w:val="de-DE"/>
              </w:rPr>
            </w:r>
            <w:r w:rsidRPr="002D4020">
              <w:rPr>
                <w:rFonts w:ascii="Arial" w:hAnsi="Arial"/>
                <w:highlight w:val="lightGray"/>
                <w:lang w:val="de-DE"/>
              </w:rPr>
              <w:fldChar w:fldCharType="separate"/>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Arial" w:hAnsi="Arial"/>
                <w:highlight w:val="lightGray"/>
                <w:lang w:val="de-DE"/>
              </w:rPr>
              <w:fldChar w:fldCharType="end"/>
            </w:r>
          </w:p>
        </w:tc>
        <w:tc>
          <w:tcPr>
            <w:tcW w:w="6237" w:type="dxa"/>
          </w:tcPr>
          <w:p w14:paraId="1FBCB017" w14:textId="77777777" w:rsidR="006A6626" w:rsidRPr="002D4020" w:rsidRDefault="006A6626" w:rsidP="00DF5BA5">
            <w:pPr>
              <w:spacing w:line="336" w:lineRule="auto"/>
              <w:jc w:val="both"/>
              <w:rPr>
                <w:rFonts w:ascii="Arial" w:hAnsi="Arial"/>
                <w:lang w:val="de-DE"/>
              </w:rPr>
            </w:pPr>
          </w:p>
        </w:tc>
      </w:tr>
      <w:tr w:rsidR="006A6626" w:rsidRPr="002D4020" w14:paraId="1FBCB01C" w14:textId="77777777" w:rsidTr="00C30036">
        <w:trPr>
          <w:trHeight w:val="340"/>
        </w:trPr>
        <w:tc>
          <w:tcPr>
            <w:tcW w:w="3369" w:type="dxa"/>
          </w:tcPr>
          <w:p w14:paraId="1FBCB019" w14:textId="50102E69" w:rsidR="006A6626" w:rsidRPr="002D4020" w:rsidRDefault="002D4020" w:rsidP="00DF5BA5">
            <w:pPr>
              <w:spacing w:line="336" w:lineRule="auto"/>
              <w:jc w:val="both"/>
              <w:rPr>
                <w:rFonts w:ascii="Arial" w:hAnsi="Arial"/>
                <w:lang w:val="de-DE"/>
              </w:rPr>
            </w:pPr>
            <w:r w:rsidRPr="002D4020">
              <w:rPr>
                <w:rFonts w:ascii="Arial" w:hAnsi="Arial"/>
                <w:lang w:val="de-DE"/>
              </w:rPr>
              <w:t>Vertreten durch</w:t>
            </w:r>
          </w:p>
        </w:tc>
        <w:tc>
          <w:tcPr>
            <w:tcW w:w="6237" w:type="dxa"/>
          </w:tcPr>
          <w:p w14:paraId="1FBCB01A" w14:textId="77777777" w:rsidR="006A6626" w:rsidRPr="002D4020" w:rsidRDefault="006A6626" w:rsidP="00DF5BA5">
            <w:pPr>
              <w:spacing w:line="336" w:lineRule="auto"/>
              <w:jc w:val="both"/>
              <w:rPr>
                <w:rFonts w:ascii="Arial" w:hAnsi="Arial"/>
                <w:lang w:val="de-DE"/>
              </w:rPr>
            </w:pPr>
            <w:r w:rsidRPr="002D4020">
              <w:rPr>
                <w:rFonts w:ascii="Arial" w:hAnsi="Arial"/>
                <w:highlight w:val="lightGray"/>
                <w:lang w:val="de-DE"/>
              </w:rPr>
              <w:fldChar w:fldCharType="begin">
                <w:ffData>
                  <w:name w:val=""/>
                  <w:enabled/>
                  <w:calcOnExit w:val="0"/>
                  <w:textInput/>
                </w:ffData>
              </w:fldChar>
            </w:r>
            <w:r w:rsidRPr="002D4020">
              <w:rPr>
                <w:rFonts w:ascii="Arial" w:hAnsi="Arial"/>
                <w:highlight w:val="lightGray"/>
                <w:lang w:val="de-DE"/>
              </w:rPr>
              <w:instrText xml:space="preserve"> FORMTEXT </w:instrText>
            </w:r>
            <w:r w:rsidRPr="002D4020">
              <w:rPr>
                <w:rFonts w:ascii="Arial" w:hAnsi="Arial"/>
                <w:highlight w:val="lightGray"/>
                <w:lang w:val="de-DE"/>
              </w:rPr>
            </w:r>
            <w:r w:rsidRPr="002D4020">
              <w:rPr>
                <w:rFonts w:ascii="Arial" w:hAnsi="Arial"/>
                <w:highlight w:val="lightGray"/>
                <w:lang w:val="de-DE"/>
              </w:rPr>
              <w:fldChar w:fldCharType="separate"/>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Arial" w:hAnsi="Arial"/>
                <w:highlight w:val="lightGray"/>
                <w:lang w:val="de-DE"/>
              </w:rPr>
              <w:fldChar w:fldCharType="end"/>
            </w:r>
          </w:p>
        </w:tc>
        <w:tc>
          <w:tcPr>
            <w:tcW w:w="6237" w:type="dxa"/>
          </w:tcPr>
          <w:p w14:paraId="1FBCB01B" w14:textId="77777777" w:rsidR="006A6626" w:rsidRPr="002D4020" w:rsidRDefault="006A6626" w:rsidP="00DF5BA5">
            <w:pPr>
              <w:spacing w:line="336" w:lineRule="auto"/>
              <w:jc w:val="both"/>
              <w:rPr>
                <w:rFonts w:ascii="Arial" w:hAnsi="Arial"/>
                <w:lang w:val="de-DE"/>
              </w:rPr>
            </w:pPr>
          </w:p>
        </w:tc>
      </w:tr>
      <w:tr w:rsidR="006A6626" w:rsidRPr="002D4020" w14:paraId="1FBCB020" w14:textId="77777777" w:rsidTr="00C30036">
        <w:trPr>
          <w:trHeight w:val="340"/>
        </w:trPr>
        <w:tc>
          <w:tcPr>
            <w:tcW w:w="3369" w:type="dxa"/>
          </w:tcPr>
          <w:p w14:paraId="1FBCB01D" w14:textId="547C0C0E" w:rsidR="006A6626" w:rsidRPr="002D4020" w:rsidRDefault="006A6626" w:rsidP="00DF5BA5">
            <w:pPr>
              <w:spacing w:line="336" w:lineRule="auto"/>
              <w:jc w:val="both"/>
              <w:rPr>
                <w:rFonts w:ascii="Arial" w:hAnsi="Arial"/>
                <w:lang w:val="de-DE"/>
              </w:rPr>
            </w:pPr>
            <w:r w:rsidRPr="002D4020">
              <w:rPr>
                <w:rFonts w:ascii="Arial" w:hAnsi="Arial"/>
                <w:lang w:val="de-DE"/>
              </w:rPr>
              <w:t>NACE</w:t>
            </w:r>
            <w:r w:rsidR="002D4020" w:rsidRPr="002D4020">
              <w:rPr>
                <w:rFonts w:ascii="Arial" w:hAnsi="Arial"/>
                <w:lang w:val="de-DE"/>
              </w:rPr>
              <w:t>-Code</w:t>
            </w:r>
          </w:p>
        </w:tc>
        <w:tc>
          <w:tcPr>
            <w:tcW w:w="6237" w:type="dxa"/>
          </w:tcPr>
          <w:p w14:paraId="1FBCB01E" w14:textId="77777777" w:rsidR="006A6626" w:rsidRPr="002D4020" w:rsidRDefault="006A6626" w:rsidP="00DF5BA5">
            <w:pPr>
              <w:spacing w:line="336" w:lineRule="auto"/>
              <w:jc w:val="both"/>
              <w:rPr>
                <w:rFonts w:ascii="Arial" w:hAnsi="Arial"/>
                <w:lang w:val="de-DE"/>
              </w:rPr>
            </w:pPr>
            <w:r w:rsidRPr="002D4020">
              <w:rPr>
                <w:rFonts w:ascii="Arial" w:hAnsi="Arial"/>
                <w:highlight w:val="lightGray"/>
                <w:lang w:val="de-DE"/>
              </w:rPr>
              <w:fldChar w:fldCharType="begin">
                <w:ffData>
                  <w:name w:val=""/>
                  <w:enabled/>
                  <w:calcOnExit w:val="0"/>
                  <w:textInput/>
                </w:ffData>
              </w:fldChar>
            </w:r>
            <w:r w:rsidRPr="002D4020">
              <w:rPr>
                <w:rFonts w:ascii="Arial" w:hAnsi="Arial"/>
                <w:highlight w:val="lightGray"/>
                <w:lang w:val="de-DE"/>
              </w:rPr>
              <w:instrText xml:space="preserve"> FORMTEXT </w:instrText>
            </w:r>
            <w:r w:rsidRPr="002D4020">
              <w:rPr>
                <w:rFonts w:ascii="Arial" w:hAnsi="Arial"/>
                <w:highlight w:val="lightGray"/>
                <w:lang w:val="de-DE"/>
              </w:rPr>
            </w:r>
            <w:r w:rsidRPr="002D4020">
              <w:rPr>
                <w:rFonts w:ascii="Arial" w:hAnsi="Arial"/>
                <w:highlight w:val="lightGray"/>
                <w:lang w:val="de-DE"/>
              </w:rPr>
              <w:fldChar w:fldCharType="separate"/>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Arial" w:hAnsi="Arial"/>
                <w:highlight w:val="lightGray"/>
                <w:lang w:val="de-DE"/>
              </w:rPr>
              <w:fldChar w:fldCharType="end"/>
            </w:r>
          </w:p>
        </w:tc>
        <w:tc>
          <w:tcPr>
            <w:tcW w:w="6237" w:type="dxa"/>
          </w:tcPr>
          <w:p w14:paraId="1FBCB01F" w14:textId="77777777" w:rsidR="006A6626" w:rsidRPr="002D4020" w:rsidRDefault="006A6626" w:rsidP="00DF5BA5">
            <w:pPr>
              <w:spacing w:line="336" w:lineRule="auto"/>
              <w:jc w:val="both"/>
              <w:rPr>
                <w:rFonts w:ascii="Arial" w:hAnsi="Arial"/>
                <w:lang w:val="de-DE"/>
              </w:rPr>
            </w:pPr>
          </w:p>
        </w:tc>
      </w:tr>
    </w:tbl>
    <w:p w14:paraId="1FBCB021" w14:textId="77777777" w:rsidR="006A6626" w:rsidRPr="002D4020" w:rsidRDefault="006A6626" w:rsidP="00DF5BA5">
      <w:pPr>
        <w:widowControl/>
        <w:tabs>
          <w:tab w:val="left" w:pos="2835"/>
          <w:tab w:val="left" w:pos="2977"/>
        </w:tabs>
        <w:spacing w:line="336" w:lineRule="auto"/>
        <w:jc w:val="both"/>
        <w:rPr>
          <w:rFonts w:ascii="Arial" w:hAnsi="Arial"/>
          <w:lang w:val="de-DE"/>
        </w:rPr>
      </w:pPr>
    </w:p>
    <w:p w14:paraId="1FBCB022" w14:textId="4512EA04" w:rsidR="006A6626" w:rsidRPr="002D4020" w:rsidRDefault="002D4020" w:rsidP="00DF5BA5">
      <w:pPr>
        <w:widowControl/>
        <w:tabs>
          <w:tab w:val="left" w:pos="2835"/>
          <w:tab w:val="left" w:pos="2977"/>
        </w:tabs>
        <w:spacing w:line="336" w:lineRule="auto"/>
        <w:jc w:val="both"/>
        <w:rPr>
          <w:rFonts w:ascii="Arial" w:hAnsi="Arial"/>
          <w:lang w:val="de-DE"/>
        </w:rPr>
      </w:pPr>
      <w:r w:rsidRPr="002D4020">
        <w:rPr>
          <w:rFonts w:ascii="Arial" w:hAnsi="Arial"/>
          <w:lang w:val="de-DE"/>
        </w:rPr>
        <w:t xml:space="preserve">Im Folgenden </w:t>
      </w:r>
      <w:r>
        <w:rPr>
          <w:rFonts w:ascii="Arial" w:hAnsi="Arial"/>
          <w:lang w:val="de-DE"/>
        </w:rPr>
        <w:t>„der Verteilernetznutzer“ oder „VNN“ genannt</w:t>
      </w:r>
    </w:p>
    <w:p w14:paraId="1FBCB023" w14:textId="77777777" w:rsidR="006A6626" w:rsidRPr="002D4020" w:rsidRDefault="006A6626" w:rsidP="00DF5BA5">
      <w:pPr>
        <w:widowControl/>
        <w:tabs>
          <w:tab w:val="left" w:pos="2835"/>
          <w:tab w:val="left" w:pos="2977"/>
        </w:tabs>
        <w:spacing w:line="336" w:lineRule="auto"/>
        <w:jc w:val="both"/>
        <w:rPr>
          <w:rFonts w:ascii="Arial" w:hAnsi="Arial"/>
          <w:lang w:val="de-DE"/>
        </w:rPr>
      </w:pPr>
    </w:p>
    <w:p w14:paraId="1FBCB024" w14:textId="77367772" w:rsidR="006A6626" w:rsidRPr="002D4020" w:rsidRDefault="002D4020" w:rsidP="00DF5BA5">
      <w:pPr>
        <w:widowControl/>
        <w:tabs>
          <w:tab w:val="left" w:pos="2835"/>
          <w:tab w:val="left" w:pos="2977"/>
        </w:tabs>
        <w:spacing w:line="336" w:lineRule="auto"/>
        <w:jc w:val="both"/>
        <w:rPr>
          <w:rFonts w:ascii="Arial" w:hAnsi="Arial"/>
          <w:lang w:val="de-DE"/>
        </w:rPr>
      </w:pPr>
      <w:r>
        <w:rPr>
          <w:rFonts w:ascii="Arial" w:hAnsi="Arial"/>
          <w:lang w:val="de-DE"/>
        </w:rPr>
        <w:t>einerseits</w:t>
      </w:r>
    </w:p>
    <w:p w14:paraId="1FBCB025" w14:textId="77777777" w:rsidR="006A6626" w:rsidRPr="002D4020" w:rsidRDefault="006A6626" w:rsidP="00DF5BA5">
      <w:pPr>
        <w:widowControl/>
        <w:tabs>
          <w:tab w:val="left" w:pos="2835"/>
          <w:tab w:val="left" w:pos="2977"/>
        </w:tabs>
        <w:spacing w:line="336" w:lineRule="auto"/>
        <w:jc w:val="both"/>
        <w:rPr>
          <w:rFonts w:ascii="Arial" w:hAnsi="Arial"/>
          <w:lang w:val="de-DE"/>
        </w:rPr>
      </w:pPr>
    </w:p>
    <w:tbl>
      <w:tblPr>
        <w:tblW w:w="15843" w:type="dxa"/>
        <w:tblLook w:val="04A0" w:firstRow="1" w:lastRow="0" w:firstColumn="1" w:lastColumn="0" w:noHBand="0" w:noVBand="1"/>
      </w:tblPr>
      <w:tblGrid>
        <w:gridCol w:w="3329"/>
        <w:gridCol w:w="40"/>
        <w:gridCol w:w="6089"/>
        <w:gridCol w:w="148"/>
        <w:gridCol w:w="6237"/>
      </w:tblGrid>
      <w:tr w:rsidR="00361E48" w:rsidRPr="002D4020" w14:paraId="1FBCB029" w14:textId="77777777" w:rsidTr="003D5EE9">
        <w:trPr>
          <w:trHeight w:val="340"/>
        </w:trPr>
        <w:tc>
          <w:tcPr>
            <w:tcW w:w="3369" w:type="dxa"/>
            <w:gridSpan w:val="2"/>
          </w:tcPr>
          <w:p w14:paraId="1FBCB026" w14:textId="222492F5" w:rsidR="00361E48" w:rsidRPr="002D4020" w:rsidRDefault="002D4020" w:rsidP="00DF5BA5">
            <w:pPr>
              <w:spacing w:line="336" w:lineRule="auto"/>
              <w:jc w:val="both"/>
              <w:rPr>
                <w:rFonts w:ascii="Arial" w:hAnsi="Arial"/>
                <w:lang w:val="de-DE"/>
              </w:rPr>
            </w:pPr>
            <w:r>
              <w:rPr>
                <w:rFonts w:ascii="Arial" w:hAnsi="Arial"/>
                <w:lang w:val="de-DE"/>
              </w:rPr>
              <w:t>und</w:t>
            </w:r>
          </w:p>
        </w:tc>
        <w:tc>
          <w:tcPr>
            <w:tcW w:w="6237" w:type="dxa"/>
            <w:gridSpan w:val="2"/>
          </w:tcPr>
          <w:p w14:paraId="1FBCB027" w14:textId="77777777" w:rsidR="00361E48" w:rsidRPr="002D4020" w:rsidRDefault="00361E48" w:rsidP="00DF5BA5">
            <w:pPr>
              <w:spacing w:line="336" w:lineRule="auto"/>
              <w:jc w:val="both"/>
              <w:rPr>
                <w:rFonts w:ascii="Arial" w:hAnsi="Arial"/>
                <w:lang w:val="de-DE"/>
              </w:rPr>
            </w:pPr>
            <w:r w:rsidRPr="002D4020">
              <w:rPr>
                <w:rFonts w:ascii="Arial" w:hAnsi="Arial"/>
                <w:lang w:val="de-DE"/>
              </w:rPr>
              <w:t xml:space="preserve">ORES ASSETS </w:t>
            </w:r>
          </w:p>
        </w:tc>
        <w:tc>
          <w:tcPr>
            <w:tcW w:w="6237" w:type="dxa"/>
          </w:tcPr>
          <w:p w14:paraId="1FBCB028" w14:textId="77777777" w:rsidR="00361E48" w:rsidRPr="002D4020" w:rsidRDefault="00361E48" w:rsidP="00DF5BA5">
            <w:pPr>
              <w:spacing w:line="336" w:lineRule="auto"/>
              <w:jc w:val="both"/>
              <w:rPr>
                <w:rFonts w:ascii="Arial" w:hAnsi="Arial"/>
                <w:lang w:val="de-DE"/>
              </w:rPr>
            </w:pPr>
          </w:p>
        </w:tc>
      </w:tr>
      <w:tr w:rsidR="00361E48" w:rsidRPr="002D4020" w14:paraId="1FBCB02D" w14:textId="77777777" w:rsidTr="003D5EE9">
        <w:trPr>
          <w:trHeight w:val="340"/>
        </w:trPr>
        <w:tc>
          <w:tcPr>
            <w:tcW w:w="3369" w:type="dxa"/>
            <w:gridSpan w:val="2"/>
          </w:tcPr>
          <w:p w14:paraId="1FBCB02A" w14:textId="7543794A" w:rsidR="00361E48" w:rsidRPr="002D4020" w:rsidRDefault="00361E48" w:rsidP="00DF5BA5">
            <w:pPr>
              <w:spacing w:line="336" w:lineRule="auto"/>
              <w:jc w:val="both"/>
              <w:rPr>
                <w:rFonts w:ascii="Arial" w:hAnsi="Arial"/>
                <w:lang w:val="de-DE"/>
              </w:rPr>
            </w:pPr>
            <w:r w:rsidRPr="002D4020">
              <w:rPr>
                <w:rFonts w:ascii="Arial" w:hAnsi="Arial"/>
                <w:lang w:val="de-DE"/>
              </w:rPr>
              <w:t>EAN-GLN</w:t>
            </w:r>
            <w:r w:rsidR="002D4020">
              <w:rPr>
                <w:rFonts w:ascii="Arial" w:hAnsi="Arial"/>
                <w:lang w:val="de-DE"/>
              </w:rPr>
              <w:t>-Code</w:t>
            </w:r>
          </w:p>
        </w:tc>
        <w:tc>
          <w:tcPr>
            <w:tcW w:w="6237" w:type="dxa"/>
            <w:gridSpan w:val="2"/>
          </w:tcPr>
          <w:p w14:paraId="1FBCB02B" w14:textId="77777777" w:rsidR="00361E48" w:rsidRPr="002D4020" w:rsidRDefault="00361E48" w:rsidP="00DF5BA5">
            <w:pPr>
              <w:spacing w:line="336" w:lineRule="auto"/>
              <w:jc w:val="both"/>
              <w:rPr>
                <w:rFonts w:ascii="Arial" w:hAnsi="Arial"/>
                <w:lang w:val="de-DE"/>
              </w:rPr>
            </w:pPr>
            <w:r w:rsidRPr="002D4020">
              <w:rPr>
                <w:rFonts w:ascii="Arial" w:hAnsi="Arial"/>
                <w:lang w:val="de-DE"/>
              </w:rPr>
              <w:t>5414490000504_E</w:t>
            </w:r>
          </w:p>
        </w:tc>
        <w:tc>
          <w:tcPr>
            <w:tcW w:w="6237" w:type="dxa"/>
          </w:tcPr>
          <w:p w14:paraId="1FBCB02C" w14:textId="77777777" w:rsidR="00361E48" w:rsidRPr="002D4020" w:rsidRDefault="00361E48" w:rsidP="00DF5BA5">
            <w:pPr>
              <w:spacing w:line="336" w:lineRule="auto"/>
              <w:jc w:val="both"/>
              <w:rPr>
                <w:rFonts w:ascii="Arial" w:hAnsi="Arial"/>
                <w:lang w:val="de-DE"/>
              </w:rPr>
            </w:pPr>
          </w:p>
        </w:tc>
      </w:tr>
      <w:tr w:rsidR="00361E48" w:rsidRPr="002D4020" w14:paraId="1FBCB031" w14:textId="77777777" w:rsidTr="003D5EE9">
        <w:trPr>
          <w:trHeight w:val="340"/>
        </w:trPr>
        <w:tc>
          <w:tcPr>
            <w:tcW w:w="3369" w:type="dxa"/>
            <w:gridSpan w:val="2"/>
          </w:tcPr>
          <w:p w14:paraId="1FBCB02E" w14:textId="75C705EC" w:rsidR="00361E48" w:rsidRPr="002D4020" w:rsidRDefault="002D4020" w:rsidP="00DF5BA5">
            <w:pPr>
              <w:spacing w:line="336" w:lineRule="auto"/>
              <w:jc w:val="both"/>
              <w:rPr>
                <w:rFonts w:ascii="Arial" w:hAnsi="Arial"/>
                <w:lang w:val="de-DE"/>
              </w:rPr>
            </w:pPr>
            <w:r>
              <w:rPr>
                <w:rFonts w:ascii="Arial" w:hAnsi="Arial"/>
                <w:lang w:val="de-DE"/>
              </w:rPr>
              <w:t>Gesellschaftssitz</w:t>
            </w:r>
          </w:p>
        </w:tc>
        <w:tc>
          <w:tcPr>
            <w:tcW w:w="6237" w:type="dxa"/>
            <w:gridSpan w:val="2"/>
          </w:tcPr>
          <w:p w14:paraId="1FBCB02F" w14:textId="3EC0DEF4" w:rsidR="00361E48" w:rsidRPr="002D4020" w:rsidRDefault="00361E48" w:rsidP="00DF5BA5">
            <w:pPr>
              <w:spacing w:line="336" w:lineRule="auto"/>
              <w:jc w:val="both"/>
              <w:rPr>
                <w:rFonts w:ascii="Arial" w:hAnsi="Arial"/>
                <w:lang w:val="de-DE"/>
              </w:rPr>
            </w:pPr>
            <w:r w:rsidRPr="002D4020">
              <w:rPr>
                <w:rFonts w:ascii="Arial" w:hAnsi="Arial"/>
                <w:lang w:val="de-DE"/>
              </w:rPr>
              <w:t xml:space="preserve">Avenue Jean </w:t>
            </w:r>
            <w:proofErr w:type="spellStart"/>
            <w:r w:rsidR="00C30036" w:rsidRPr="002D4020">
              <w:rPr>
                <w:rFonts w:ascii="Arial" w:hAnsi="Arial"/>
                <w:lang w:val="de-DE"/>
              </w:rPr>
              <w:t>Mermoz</w:t>
            </w:r>
            <w:proofErr w:type="spellEnd"/>
            <w:r w:rsidR="00C30036" w:rsidRPr="002D4020">
              <w:rPr>
                <w:rFonts w:ascii="Arial" w:hAnsi="Arial"/>
                <w:lang w:val="de-DE"/>
              </w:rPr>
              <w:t>, 14 – 6041 GOSSELIES</w:t>
            </w:r>
          </w:p>
        </w:tc>
        <w:tc>
          <w:tcPr>
            <w:tcW w:w="6237" w:type="dxa"/>
          </w:tcPr>
          <w:p w14:paraId="1FBCB030" w14:textId="77777777" w:rsidR="00361E48" w:rsidRPr="002D4020" w:rsidRDefault="00361E48" w:rsidP="00DF5BA5">
            <w:pPr>
              <w:spacing w:line="336" w:lineRule="auto"/>
              <w:jc w:val="both"/>
              <w:rPr>
                <w:rFonts w:ascii="Arial" w:hAnsi="Arial"/>
                <w:lang w:val="de-DE"/>
              </w:rPr>
            </w:pPr>
          </w:p>
        </w:tc>
      </w:tr>
      <w:tr w:rsidR="00361E48" w:rsidRPr="002D4020" w14:paraId="1FBCB035" w14:textId="77777777" w:rsidTr="003D5EE9">
        <w:trPr>
          <w:trHeight w:val="340"/>
        </w:trPr>
        <w:tc>
          <w:tcPr>
            <w:tcW w:w="3369" w:type="dxa"/>
            <w:gridSpan w:val="2"/>
          </w:tcPr>
          <w:p w14:paraId="1FBCB032" w14:textId="3CC02A81" w:rsidR="00361E48" w:rsidRPr="002D4020" w:rsidRDefault="002D4020" w:rsidP="00DF5BA5">
            <w:pPr>
              <w:spacing w:line="336" w:lineRule="auto"/>
              <w:jc w:val="both"/>
              <w:rPr>
                <w:rFonts w:ascii="Arial" w:hAnsi="Arial"/>
                <w:lang w:val="de-DE"/>
              </w:rPr>
            </w:pPr>
            <w:r>
              <w:rPr>
                <w:rFonts w:ascii="Arial" w:hAnsi="Arial"/>
                <w:lang w:val="de-DE"/>
              </w:rPr>
              <w:t>Unternehmensnummer</w:t>
            </w:r>
          </w:p>
        </w:tc>
        <w:tc>
          <w:tcPr>
            <w:tcW w:w="6237" w:type="dxa"/>
            <w:gridSpan w:val="2"/>
          </w:tcPr>
          <w:p w14:paraId="1FBCB033" w14:textId="77777777" w:rsidR="00361E48" w:rsidRPr="002D4020" w:rsidRDefault="00361E48" w:rsidP="00DF5BA5">
            <w:pPr>
              <w:spacing w:line="336" w:lineRule="auto"/>
              <w:jc w:val="both"/>
              <w:rPr>
                <w:rFonts w:ascii="Arial" w:hAnsi="Arial"/>
                <w:highlight w:val="yellow"/>
                <w:lang w:val="de-DE"/>
              </w:rPr>
            </w:pPr>
            <w:r w:rsidRPr="002D4020">
              <w:rPr>
                <w:rFonts w:ascii="Arial" w:hAnsi="Arial"/>
                <w:lang w:val="de-DE"/>
              </w:rPr>
              <w:t>0543696579</w:t>
            </w:r>
          </w:p>
        </w:tc>
        <w:tc>
          <w:tcPr>
            <w:tcW w:w="6237" w:type="dxa"/>
          </w:tcPr>
          <w:p w14:paraId="1FBCB034" w14:textId="77777777" w:rsidR="00361E48" w:rsidRPr="002D4020" w:rsidRDefault="00361E48" w:rsidP="00DF5BA5">
            <w:pPr>
              <w:spacing w:line="336" w:lineRule="auto"/>
              <w:jc w:val="both"/>
              <w:rPr>
                <w:rFonts w:ascii="Arial" w:hAnsi="Arial"/>
                <w:lang w:val="de-DE"/>
              </w:rPr>
            </w:pPr>
          </w:p>
        </w:tc>
      </w:tr>
      <w:tr w:rsidR="00361E48" w:rsidRPr="002D4020" w14:paraId="1FBCB039" w14:textId="77777777" w:rsidTr="003D5EE9">
        <w:trPr>
          <w:trHeight w:val="340"/>
        </w:trPr>
        <w:tc>
          <w:tcPr>
            <w:tcW w:w="3369" w:type="dxa"/>
            <w:gridSpan w:val="2"/>
          </w:tcPr>
          <w:p w14:paraId="1FBCB036" w14:textId="26080A1F" w:rsidR="00361E48" w:rsidRPr="002D4020" w:rsidRDefault="00361E48" w:rsidP="00DF5BA5">
            <w:pPr>
              <w:spacing w:line="336" w:lineRule="auto"/>
              <w:jc w:val="both"/>
              <w:rPr>
                <w:rFonts w:ascii="Arial" w:hAnsi="Arial"/>
                <w:lang w:val="de-DE"/>
              </w:rPr>
            </w:pPr>
            <w:r w:rsidRPr="002D4020">
              <w:rPr>
                <w:rFonts w:ascii="Arial" w:hAnsi="Arial"/>
                <w:lang w:val="de-DE"/>
              </w:rPr>
              <w:t>R</w:t>
            </w:r>
            <w:r w:rsidR="002D4020">
              <w:rPr>
                <w:rFonts w:ascii="Arial" w:hAnsi="Arial"/>
                <w:lang w:val="de-DE"/>
              </w:rPr>
              <w:t>J</w:t>
            </w:r>
            <w:r w:rsidRPr="002D4020">
              <w:rPr>
                <w:rFonts w:ascii="Arial" w:hAnsi="Arial"/>
                <w:lang w:val="de-DE"/>
              </w:rPr>
              <w:t>P</w:t>
            </w:r>
          </w:p>
        </w:tc>
        <w:tc>
          <w:tcPr>
            <w:tcW w:w="6237" w:type="dxa"/>
            <w:gridSpan w:val="2"/>
          </w:tcPr>
          <w:p w14:paraId="1FBCB037" w14:textId="5CCAA128" w:rsidR="00361E48" w:rsidRPr="002D4020" w:rsidRDefault="00C30036" w:rsidP="00DF5BA5">
            <w:pPr>
              <w:spacing w:line="336" w:lineRule="auto"/>
              <w:jc w:val="both"/>
              <w:rPr>
                <w:rFonts w:ascii="Arial" w:hAnsi="Arial"/>
                <w:lang w:val="de-DE"/>
              </w:rPr>
            </w:pPr>
            <w:r w:rsidRPr="002D4020">
              <w:rPr>
                <w:rFonts w:ascii="Arial" w:hAnsi="Arial"/>
                <w:lang w:val="de-DE"/>
              </w:rPr>
              <w:t>Gosselies</w:t>
            </w:r>
          </w:p>
        </w:tc>
        <w:tc>
          <w:tcPr>
            <w:tcW w:w="6237" w:type="dxa"/>
          </w:tcPr>
          <w:p w14:paraId="1FBCB038" w14:textId="77777777" w:rsidR="00361E48" w:rsidRPr="002D4020" w:rsidRDefault="00361E48" w:rsidP="00DF5BA5">
            <w:pPr>
              <w:spacing w:line="336" w:lineRule="auto"/>
              <w:jc w:val="both"/>
              <w:rPr>
                <w:rFonts w:ascii="Arial" w:hAnsi="Arial"/>
                <w:lang w:val="de-DE"/>
              </w:rPr>
            </w:pPr>
          </w:p>
        </w:tc>
      </w:tr>
      <w:tr w:rsidR="00361E48" w:rsidRPr="002D4020" w14:paraId="1FBCB03D" w14:textId="77777777" w:rsidTr="003D5EE9">
        <w:trPr>
          <w:trHeight w:val="340"/>
        </w:trPr>
        <w:tc>
          <w:tcPr>
            <w:tcW w:w="3369" w:type="dxa"/>
            <w:gridSpan w:val="2"/>
          </w:tcPr>
          <w:p w14:paraId="1FBCB03A" w14:textId="73EC8031" w:rsidR="00361E48" w:rsidRPr="002D4020" w:rsidRDefault="002D4020" w:rsidP="00DF5BA5">
            <w:pPr>
              <w:spacing w:line="336" w:lineRule="auto"/>
              <w:jc w:val="both"/>
              <w:rPr>
                <w:rFonts w:ascii="Arial" w:hAnsi="Arial"/>
                <w:lang w:val="de-DE"/>
              </w:rPr>
            </w:pPr>
            <w:r>
              <w:rPr>
                <w:rFonts w:ascii="Arial" w:hAnsi="Arial"/>
                <w:lang w:val="de-DE"/>
              </w:rPr>
              <w:t>Mehrwertsteuer-Nummer</w:t>
            </w:r>
          </w:p>
        </w:tc>
        <w:tc>
          <w:tcPr>
            <w:tcW w:w="6237" w:type="dxa"/>
            <w:gridSpan w:val="2"/>
          </w:tcPr>
          <w:p w14:paraId="1FBCB03B" w14:textId="77777777" w:rsidR="00361E48" w:rsidRPr="002D4020" w:rsidRDefault="00361E48" w:rsidP="00DF5BA5">
            <w:pPr>
              <w:spacing w:line="336" w:lineRule="auto"/>
              <w:jc w:val="both"/>
              <w:rPr>
                <w:rFonts w:ascii="Arial" w:hAnsi="Arial"/>
                <w:lang w:val="de-DE"/>
              </w:rPr>
            </w:pPr>
            <w:r w:rsidRPr="002D4020">
              <w:rPr>
                <w:rFonts w:ascii="Arial" w:hAnsi="Arial"/>
                <w:lang w:val="de-DE"/>
              </w:rPr>
              <w:t>BE 0543 696 579</w:t>
            </w:r>
          </w:p>
        </w:tc>
        <w:tc>
          <w:tcPr>
            <w:tcW w:w="6237" w:type="dxa"/>
          </w:tcPr>
          <w:p w14:paraId="1FBCB03C" w14:textId="77777777" w:rsidR="00361E48" w:rsidRPr="002D4020" w:rsidRDefault="00361E48" w:rsidP="00DF5BA5">
            <w:pPr>
              <w:spacing w:line="336" w:lineRule="auto"/>
              <w:jc w:val="both"/>
              <w:rPr>
                <w:rFonts w:ascii="Arial" w:hAnsi="Arial"/>
                <w:lang w:val="de-DE"/>
              </w:rPr>
            </w:pPr>
          </w:p>
        </w:tc>
      </w:tr>
      <w:tr w:rsidR="003D5EE9" w:rsidRPr="005618EE" w14:paraId="4C9DF43E" w14:textId="77777777" w:rsidTr="003D5EE9">
        <w:trPr>
          <w:gridAfter w:val="2"/>
          <w:wAfter w:w="6385" w:type="dxa"/>
          <w:trHeight w:val="572"/>
        </w:trPr>
        <w:tc>
          <w:tcPr>
            <w:tcW w:w="3329" w:type="dxa"/>
          </w:tcPr>
          <w:p w14:paraId="079A0331" w14:textId="77777777" w:rsidR="003D5EE9" w:rsidRPr="002117AD" w:rsidRDefault="003D5EE9" w:rsidP="00E06548">
            <w:pPr>
              <w:tabs>
                <w:tab w:val="right" w:pos="3105"/>
              </w:tabs>
              <w:jc w:val="both"/>
              <w:rPr>
                <w:rFonts w:ascii="Arial" w:hAnsi="Arial"/>
                <w:lang w:val="fr-BE"/>
              </w:rPr>
            </w:pPr>
            <w:proofErr w:type="spellStart"/>
            <w:r>
              <w:rPr>
                <w:rFonts w:ascii="Arial" w:hAnsi="Arial"/>
                <w:highlight w:val="yellow"/>
                <w:lang w:val="fr-BE"/>
              </w:rPr>
              <w:t>Verteten</w:t>
            </w:r>
            <w:proofErr w:type="spellEnd"/>
            <w:r>
              <w:rPr>
                <w:rFonts w:ascii="Arial" w:hAnsi="Arial"/>
                <w:highlight w:val="yellow"/>
                <w:lang w:val="fr-BE"/>
              </w:rPr>
              <w:t xml:space="preserve"> </w:t>
            </w:r>
            <w:proofErr w:type="spellStart"/>
            <w:r>
              <w:rPr>
                <w:rFonts w:ascii="Arial" w:hAnsi="Arial"/>
                <w:highlight w:val="yellow"/>
                <w:lang w:val="fr-BE"/>
              </w:rPr>
              <w:t>durch</w:t>
            </w:r>
            <w:proofErr w:type="spellEnd"/>
          </w:p>
        </w:tc>
        <w:tc>
          <w:tcPr>
            <w:tcW w:w="6129" w:type="dxa"/>
            <w:gridSpan w:val="2"/>
          </w:tcPr>
          <w:p w14:paraId="3A79207B" w14:textId="77777777" w:rsidR="003D5EE9" w:rsidRPr="00B67915" w:rsidRDefault="00CA4578" w:rsidP="00E06548">
            <w:pPr>
              <w:jc w:val="both"/>
              <w:rPr>
                <w:rFonts w:ascii="Arial" w:hAnsi="Arial"/>
                <w:lang w:val="de-DE"/>
              </w:rPr>
            </w:pPr>
            <w:sdt>
              <w:sdtPr>
                <w:rPr>
                  <w:rFonts w:ascii="Arial" w:hAnsi="Arial"/>
                  <w:lang w:val="de-DE"/>
                </w:rPr>
                <w:alias w:val="Directeur "/>
                <w:tag w:val="Directeur "/>
                <w:id w:val="-306166485"/>
                <w:placeholder>
                  <w:docPart w:val="38E188A2586C4528B6388E37DF6F1033"/>
                </w:placeholder>
                <w:comboBox>
                  <w:listItem w:value="Choisissez un élément."/>
                  <w:listItem w:displayText="M. Nicolas FAVRESSE (Directeur Ores Brabant Wallon) et M. Quentin PASSELECQ (Chef du service Travaux Clients)" w:value="M. Nicolas FAVRESSE (Directeur Ores Brabant Wallon) et M. Quentin PASSELECQ (Chef du service Travaux Clients)"/>
                  <w:listItem w:displayText="Herrn Benno DUNKMANN (Leiter des Dienstes Kundenarbeiten Region Wallonie Ost) und Herrn Alex Schöpges (Verantwortlicher Facheinheit Netzbetrieb Region Wallonie Ost)" w:value="Herrn Benno DUNKMANN (Leiter des Dienstes Kundenarbeiten Region Wallonie Ost) und Herrn Alex Schöpges (Verantwortlicher Facheinheit Netzbetrieb Region Wallonie Ost)"/>
                  <w:listItem w:displayText="Herrn Benno DUNKMANN (Leiter des Dienstes Kundenarbeiten Region Wallonie Ost) und Herrn Stephan Pons (Verantwortlicher des Studienbüros Eupen)" w:value="Herrn Benno DUNKMANN (Leiter des Dienstes Kundenarbeiten Region Wallonie Ost) und Herrn Stephan Pons (Verantwortlicher des Studienbüros Eupen)"/>
                  <w:listItem w:displayText="M. Olivier FRANCOTTE (Directeur Ores Charleroi) et Mme Valérie GOYENS (Chef du service Travaux Client)" w:value="M. Olivier FRANCOTTE (Directeur Ores Charleroi) et Mme Valérie GOYENS (Chef du service Travaux Client)"/>
                  <w:listItem w:displayText="M. Alexandre DELMEULE (Directeur ORES Wallonie picarde) et M.Yannick CHARLIER  (Chef du Service Travaux planifiés Clientèle)" w:value="M. Alexandre DELMEULE (Directeur ORES Wallonie picarde) et M.Yannick CHARLIER  (Chef du Service Travaux planifiés Clientèle)"/>
                  <w:listItem w:displayText="M. Luc COLLING (Directeur Ores Luxembourg) et Mme. Louise LEQUEUX (Chef du service Travaux planifiés Clientèle)" w:value="M. Luc COLLING (Directeur Ores Luxembourg) et Mme. Louise LEQUEUX (Chef du service Travaux planifiés Clientèle)"/>
                  <w:listItem w:displayText="M. Alexandre RUTKOWSKI (Directeur Ores Namur) et M.Yassine LAMDOUAR  (Chef du service Travaux Client)" w:value="M. Alexandre RUTKOWSKI (Directeur Ores Namur) et M.Yassine LAMDOUAR  (Chef du service Travaux Client)"/>
                  <w:listItem w:displayText="M. Philippe FLOREN (Directeur Ores Mons – La Louvière) et et Pierre-François Pillonetto (Chef du service Bureau d’Etudes et Analyse de Gestion)" w:value="M. Philippe FLOREN (Directeur Ores Mons – La Louvière) et et Pierre-François Pillonetto (Chef du service Bureau d’Etudes et Analyse de Gestion)"/>
                </w:comboBox>
              </w:sdtPr>
              <w:sdtEndPr/>
              <w:sdtContent>
                <w:r w:rsidR="003D5EE9">
                  <w:rPr>
                    <w:rFonts w:ascii="Arial" w:hAnsi="Arial"/>
                    <w:lang w:val="de-DE"/>
                  </w:rPr>
                  <w:t>Herrn Benno DUNKMANN (Leiter des Dienstes Kundenarbeiten Region Wallonie Ost) und Herrn Alex Schöpges (Verantwortlicher Facheinheit Netzbetrieb Region Wallonie Ost)</w:t>
                </w:r>
              </w:sdtContent>
            </w:sdt>
            <w:r w:rsidR="003D5EE9" w:rsidRPr="00B67915">
              <w:rPr>
                <w:rFonts w:ascii="Arial" w:hAnsi="Arial"/>
                <w:lang w:val="de-DE"/>
              </w:rPr>
              <w:t xml:space="preserve"> </w:t>
            </w:r>
          </w:p>
          <w:p w14:paraId="53DFD291" w14:textId="77777777" w:rsidR="003D5EE9" w:rsidRPr="00B67915" w:rsidRDefault="003D5EE9" w:rsidP="00E06548">
            <w:pPr>
              <w:jc w:val="both"/>
              <w:rPr>
                <w:rFonts w:ascii="Arial" w:hAnsi="Arial"/>
                <w:highlight w:val="green"/>
                <w:lang w:val="de-DE"/>
              </w:rPr>
            </w:pPr>
          </w:p>
        </w:tc>
      </w:tr>
    </w:tbl>
    <w:p w14:paraId="1FBCB042" w14:textId="77777777" w:rsidR="006A6626" w:rsidRDefault="006A6626" w:rsidP="00DF5BA5">
      <w:pPr>
        <w:widowControl/>
        <w:tabs>
          <w:tab w:val="left" w:pos="2552"/>
        </w:tabs>
        <w:spacing w:line="336" w:lineRule="auto"/>
        <w:jc w:val="both"/>
        <w:rPr>
          <w:rFonts w:ascii="Arial" w:hAnsi="Arial"/>
          <w:lang w:val="de-DE"/>
        </w:rPr>
      </w:pPr>
    </w:p>
    <w:p w14:paraId="1FBCB043" w14:textId="0E39BEC1" w:rsidR="006A6626" w:rsidRPr="002D4020" w:rsidRDefault="002D4020" w:rsidP="00DF5BA5">
      <w:pPr>
        <w:widowControl/>
        <w:spacing w:line="336" w:lineRule="auto"/>
        <w:jc w:val="both"/>
        <w:rPr>
          <w:rFonts w:ascii="Arial" w:hAnsi="Arial"/>
          <w:lang w:val="de-DE"/>
        </w:rPr>
      </w:pPr>
      <w:r w:rsidRPr="002D4020">
        <w:rPr>
          <w:rFonts w:ascii="Arial" w:hAnsi="Arial"/>
          <w:lang w:val="de-DE"/>
        </w:rPr>
        <w:t xml:space="preserve">Im Folgenden </w:t>
      </w:r>
      <w:r>
        <w:rPr>
          <w:rFonts w:ascii="Arial" w:hAnsi="Arial"/>
          <w:lang w:val="de-DE"/>
        </w:rPr>
        <w:t>„</w:t>
      </w:r>
      <w:r w:rsidRPr="002D4020">
        <w:rPr>
          <w:rFonts w:ascii="Arial" w:hAnsi="Arial"/>
          <w:lang w:val="de-DE"/>
        </w:rPr>
        <w:t xml:space="preserve">der </w:t>
      </w:r>
      <w:proofErr w:type="spellStart"/>
      <w:r w:rsidRPr="002D4020">
        <w:rPr>
          <w:rFonts w:ascii="Arial" w:hAnsi="Arial"/>
          <w:lang w:val="de-DE"/>
        </w:rPr>
        <w:t>Verteilenetzbetreiber</w:t>
      </w:r>
      <w:proofErr w:type="spellEnd"/>
      <w:r>
        <w:rPr>
          <w:rFonts w:ascii="Arial" w:hAnsi="Arial"/>
          <w:lang w:val="de-DE"/>
        </w:rPr>
        <w:t>“ oder „VNB genannt</w:t>
      </w:r>
    </w:p>
    <w:p w14:paraId="1FBCB044" w14:textId="77777777" w:rsidR="006A6626" w:rsidRPr="002D4020" w:rsidRDefault="006A6626" w:rsidP="00DF5BA5">
      <w:pPr>
        <w:spacing w:line="336" w:lineRule="auto"/>
        <w:jc w:val="both"/>
        <w:rPr>
          <w:rFonts w:ascii="Arial" w:hAnsi="Arial"/>
          <w:lang w:val="de-DE"/>
        </w:rPr>
      </w:pPr>
    </w:p>
    <w:p w14:paraId="1FBCB045" w14:textId="48CA4562" w:rsidR="006A6626" w:rsidRPr="002D4020" w:rsidRDefault="002D4020" w:rsidP="00DF5BA5">
      <w:pPr>
        <w:spacing w:line="336" w:lineRule="auto"/>
        <w:jc w:val="both"/>
        <w:rPr>
          <w:rFonts w:ascii="Arial" w:hAnsi="Arial"/>
          <w:lang w:val="de-DE"/>
        </w:rPr>
      </w:pPr>
      <w:r>
        <w:rPr>
          <w:rFonts w:ascii="Arial" w:hAnsi="Arial"/>
          <w:lang w:val="de-DE"/>
        </w:rPr>
        <w:t>andererseits</w:t>
      </w:r>
    </w:p>
    <w:p w14:paraId="1FBCB046" w14:textId="77777777" w:rsidR="006A6626" w:rsidRPr="002D4020" w:rsidRDefault="006A6626" w:rsidP="00DF5BA5">
      <w:pPr>
        <w:spacing w:line="336" w:lineRule="auto"/>
        <w:jc w:val="both"/>
        <w:rPr>
          <w:rFonts w:ascii="Arial" w:hAnsi="Arial"/>
          <w:lang w:val="de-DE"/>
        </w:rPr>
      </w:pPr>
    </w:p>
    <w:p w14:paraId="4C60FE49" w14:textId="77777777" w:rsidR="00115BF7" w:rsidRDefault="00115BF7" w:rsidP="00DF5BA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336" w:lineRule="auto"/>
        <w:rPr>
          <w:rFonts w:ascii="Arial" w:hAnsi="Arial" w:cs="Arial"/>
          <w:spacing w:val="0"/>
          <w:szCs w:val="22"/>
          <w:lang w:val="de-DE"/>
        </w:rPr>
      </w:pPr>
      <w:r w:rsidRPr="009F24FC">
        <w:rPr>
          <w:rFonts w:ascii="Arial" w:hAnsi="Arial" w:cs="Arial"/>
          <w:spacing w:val="0"/>
          <w:szCs w:val="22"/>
          <w:lang w:val="de-DE"/>
        </w:rPr>
        <w:t>wobei beide im Folgenden auch unterschiedslos einzeln „der Vertragspartner“ und gemeinsam „die Vertragspartner“ genannt werden.</w:t>
      </w:r>
    </w:p>
    <w:p w14:paraId="1FBCB048" w14:textId="77777777" w:rsidR="00283001" w:rsidRPr="002D4020" w:rsidRDefault="00283001" w:rsidP="00DF5BA5">
      <w:pPr>
        <w:pStyle w:val="Corpsdetexte"/>
        <w:tabs>
          <w:tab w:val="clear" w:pos="-720"/>
          <w:tab w:val="clear" w:pos="0"/>
          <w:tab w:val="clear" w:pos="851"/>
          <w:tab w:val="clear" w:pos="1134"/>
          <w:tab w:val="clear" w:pos="1418"/>
          <w:tab w:val="clear" w:pos="1985"/>
          <w:tab w:val="clear" w:pos="2268"/>
          <w:tab w:val="clear" w:pos="2552"/>
          <w:tab w:val="clear" w:pos="2835"/>
        </w:tabs>
        <w:suppressAutoHyphens w:val="0"/>
        <w:spacing w:line="336" w:lineRule="auto"/>
        <w:rPr>
          <w:rFonts w:ascii="Arial" w:hAnsi="Arial"/>
          <w:spacing w:val="0"/>
          <w:lang w:val="de-DE"/>
        </w:rPr>
      </w:pPr>
    </w:p>
    <w:p w14:paraId="1FBCB049" w14:textId="77777777" w:rsidR="00C65BFC" w:rsidRPr="002D4020" w:rsidRDefault="00C65BFC" w:rsidP="00EE6075">
      <w:pPr>
        <w:jc w:val="both"/>
        <w:rPr>
          <w:rFonts w:ascii="Arial" w:hAnsi="Arial"/>
          <w:lang w:val="de-DE"/>
        </w:rPr>
        <w:sectPr w:rsidR="00C65BFC" w:rsidRPr="002D4020" w:rsidSect="00DD7B3E">
          <w:headerReference w:type="default" r:id="rId11"/>
          <w:footerReference w:type="default" r:id="rId12"/>
          <w:pgSz w:w="11907" w:h="16840" w:code="9"/>
          <w:pgMar w:top="1298" w:right="1151" w:bottom="1276" w:left="1298" w:header="709" w:footer="680" w:gutter="0"/>
          <w:pgNumType w:start="1"/>
          <w:cols w:space="708"/>
          <w:docGrid w:linePitch="360"/>
        </w:sectPr>
      </w:pPr>
    </w:p>
    <w:p w14:paraId="59F38809" w14:textId="77777777" w:rsidR="00115BF7" w:rsidRDefault="00115BF7" w:rsidP="003D5EE9">
      <w:pPr>
        <w:jc w:val="both"/>
        <w:rPr>
          <w:rFonts w:ascii="Arial" w:hAnsi="Arial" w:cs="Arial"/>
          <w:szCs w:val="22"/>
          <w:lang w:val="de-DE"/>
        </w:rPr>
      </w:pPr>
      <w:r w:rsidRPr="009F24FC">
        <w:rPr>
          <w:rFonts w:ascii="Arial" w:hAnsi="Arial" w:cs="Arial"/>
          <w:szCs w:val="22"/>
          <w:lang w:val="de-DE"/>
        </w:rPr>
        <w:lastRenderedPageBreak/>
        <w:t>In Anbetracht dessen,</w:t>
      </w:r>
    </w:p>
    <w:p w14:paraId="6EB6A047" w14:textId="77777777" w:rsidR="00115BF7" w:rsidRPr="009F24FC" w:rsidRDefault="00115BF7" w:rsidP="003D5EE9">
      <w:pPr>
        <w:jc w:val="both"/>
        <w:rPr>
          <w:rFonts w:ascii="Arial" w:hAnsi="Arial" w:cs="Arial"/>
          <w:szCs w:val="22"/>
          <w:lang w:val="de-DE"/>
        </w:rPr>
      </w:pPr>
    </w:p>
    <w:p w14:paraId="6F2FA9EB" w14:textId="77777777" w:rsidR="00115BF7" w:rsidRDefault="00115BF7" w:rsidP="003D5EE9">
      <w:pPr>
        <w:numPr>
          <w:ilvl w:val="0"/>
          <w:numId w:val="1"/>
        </w:numPr>
        <w:tabs>
          <w:tab w:val="clear" w:pos="720"/>
          <w:tab w:val="num" w:pos="284"/>
        </w:tabs>
        <w:ind w:left="284" w:hanging="295"/>
        <w:jc w:val="both"/>
        <w:rPr>
          <w:rFonts w:ascii="Arial" w:hAnsi="Arial" w:cs="Arial"/>
          <w:szCs w:val="22"/>
          <w:lang w:val="de-DE"/>
        </w:rPr>
      </w:pPr>
      <w:r w:rsidRPr="009F24FC">
        <w:rPr>
          <w:rFonts w:ascii="Arial" w:hAnsi="Arial" w:cs="Arial"/>
          <w:szCs w:val="22"/>
          <w:lang w:val="de-DE"/>
        </w:rPr>
        <w:t>dass der Verteilernetzbetreiber Betreiber und/oder Eigentümer des Verteilernetzes bis zu einer Spannung von 16 kV ist;</w:t>
      </w:r>
    </w:p>
    <w:p w14:paraId="12968C64" w14:textId="77777777" w:rsidR="00115BF7" w:rsidRPr="009F24FC" w:rsidRDefault="00115BF7" w:rsidP="003D5EE9">
      <w:pPr>
        <w:ind w:left="-11"/>
        <w:jc w:val="both"/>
        <w:rPr>
          <w:rFonts w:ascii="Arial" w:hAnsi="Arial" w:cs="Arial"/>
          <w:szCs w:val="22"/>
          <w:lang w:val="de-DE"/>
        </w:rPr>
      </w:pPr>
    </w:p>
    <w:p w14:paraId="3494A116" w14:textId="77777777" w:rsidR="00115BF7" w:rsidRPr="009F24FC" w:rsidRDefault="00115BF7" w:rsidP="003D5EE9">
      <w:pPr>
        <w:numPr>
          <w:ilvl w:val="0"/>
          <w:numId w:val="1"/>
        </w:numPr>
        <w:tabs>
          <w:tab w:val="clear" w:pos="720"/>
          <w:tab w:val="num" w:pos="284"/>
        </w:tabs>
        <w:ind w:left="284" w:hanging="295"/>
        <w:jc w:val="both"/>
        <w:rPr>
          <w:rFonts w:ascii="Arial" w:hAnsi="Arial" w:cs="Arial"/>
          <w:szCs w:val="22"/>
          <w:lang w:val="de-DE"/>
        </w:rPr>
      </w:pPr>
      <w:r w:rsidRPr="009F24FC">
        <w:rPr>
          <w:rFonts w:ascii="Arial" w:hAnsi="Arial" w:cs="Arial"/>
          <w:szCs w:val="22"/>
          <w:lang w:val="de-DE"/>
        </w:rPr>
        <w:t xml:space="preserve">dass der Verteilernetzbetreiber von der </w:t>
      </w:r>
      <w:r>
        <w:rPr>
          <w:rFonts w:ascii="Arial" w:hAnsi="Arial" w:cs="Arial"/>
          <w:szCs w:val="22"/>
          <w:lang w:val="de-DE"/>
        </w:rPr>
        <w:t>W</w:t>
      </w:r>
      <w:r w:rsidRPr="009F24FC">
        <w:rPr>
          <w:rFonts w:ascii="Arial" w:hAnsi="Arial" w:cs="Arial"/>
          <w:szCs w:val="22"/>
          <w:lang w:val="de-DE"/>
        </w:rPr>
        <w:t>allonischen Regierung zum Betreiber des Verteilernetzes auf seinem geografischen Tätigkeitsgebiet benannt wurde;</w:t>
      </w:r>
    </w:p>
    <w:p w14:paraId="44F48AC7" w14:textId="77777777" w:rsidR="00115BF7" w:rsidRDefault="00115BF7" w:rsidP="003D5EE9">
      <w:pPr>
        <w:jc w:val="both"/>
        <w:rPr>
          <w:rFonts w:ascii="Arial" w:hAnsi="Arial" w:cs="Arial"/>
          <w:szCs w:val="22"/>
          <w:lang w:val="de-DE"/>
        </w:rPr>
      </w:pPr>
    </w:p>
    <w:p w14:paraId="747CE090" w14:textId="77777777" w:rsidR="00115BF7" w:rsidRDefault="00115BF7" w:rsidP="003D5EE9">
      <w:pPr>
        <w:jc w:val="both"/>
        <w:rPr>
          <w:rFonts w:ascii="Arial" w:hAnsi="Arial" w:cs="Arial"/>
          <w:szCs w:val="22"/>
          <w:lang w:val="de-DE"/>
        </w:rPr>
      </w:pPr>
      <w:r w:rsidRPr="009F24FC">
        <w:rPr>
          <w:rFonts w:ascii="Arial" w:hAnsi="Arial" w:cs="Arial"/>
          <w:szCs w:val="22"/>
          <w:lang w:val="de-DE"/>
        </w:rPr>
        <w:t>wird Folgendes vereinbart:</w:t>
      </w:r>
    </w:p>
    <w:p w14:paraId="21EB9C92" w14:textId="77777777" w:rsidR="00115BF7" w:rsidRDefault="00115BF7" w:rsidP="003D5EE9">
      <w:pPr>
        <w:jc w:val="both"/>
        <w:rPr>
          <w:rFonts w:ascii="Arial" w:hAnsi="Arial" w:cs="Arial"/>
          <w:szCs w:val="22"/>
          <w:lang w:val="de-DE"/>
        </w:rPr>
      </w:pPr>
    </w:p>
    <w:p w14:paraId="150D88DF" w14:textId="77777777" w:rsidR="00115BF7" w:rsidRDefault="00115BF7" w:rsidP="003D5EE9">
      <w:pPr>
        <w:jc w:val="both"/>
        <w:rPr>
          <w:rFonts w:ascii="Arial" w:hAnsi="Arial" w:cs="Arial"/>
          <w:szCs w:val="22"/>
          <w:lang w:val="de-DE"/>
        </w:rPr>
      </w:pPr>
    </w:p>
    <w:p w14:paraId="66EF80B3" w14:textId="77777777" w:rsidR="003D5EE9" w:rsidRPr="00173E53" w:rsidRDefault="003D5EE9" w:rsidP="003D5EE9">
      <w:pPr>
        <w:jc w:val="both"/>
        <w:rPr>
          <w:rFonts w:ascii="Arial" w:hAnsi="Arial" w:cs="Arial"/>
          <w:b/>
          <w:sz w:val="24"/>
          <w:szCs w:val="24"/>
          <w:u w:val="single"/>
          <w:lang w:val="de-DE"/>
        </w:rPr>
      </w:pPr>
      <w:bookmarkStart w:id="0" w:name="_Hlk211848453"/>
      <w:r>
        <w:rPr>
          <w:rFonts w:ascii="Arial" w:hAnsi="Arial" w:cs="Arial"/>
          <w:b/>
          <w:sz w:val="24"/>
          <w:szCs w:val="24"/>
          <w:u w:val="single"/>
          <w:lang w:val="de-DE"/>
        </w:rPr>
        <w:t>Artikel</w:t>
      </w:r>
      <w:r w:rsidRPr="00173E53">
        <w:rPr>
          <w:rFonts w:ascii="Arial" w:hAnsi="Arial" w:cs="Arial"/>
          <w:b/>
          <w:sz w:val="24"/>
          <w:szCs w:val="24"/>
          <w:u w:val="single"/>
          <w:lang w:val="de-DE"/>
        </w:rPr>
        <w:t xml:space="preserve"> 1: </w:t>
      </w:r>
      <w:r>
        <w:rPr>
          <w:rFonts w:ascii="Arial" w:hAnsi="Arial" w:cs="Arial"/>
          <w:b/>
          <w:sz w:val="24"/>
          <w:szCs w:val="24"/>
          <w:u w:val="single"/>
          <w:lang w:val="de-DE"/>
        </w:rPr>
        <w:t>Vertragsgegenstand</w:t>
      </w:r>
    </w:p>
    <w:bookmarkEnd w:id="0"/>
    <w:p w14:paraId="1FBCB054" w14:textId="77777777" w:rsidR="006A6626" w:rsidRDefault="006A6626" w:rsidP="003D5EE9">
      <w:pPr>
        <w:jc w:val="both"/>
        <w:rPr>
          <w:rFonts w:ascii="Arial" w:hAnsi="Arial"/>
          <w:lang w:val="de-DE"/>
        </w:rPr>
      </w:pPr>
    </w:p>
    <w:p w14:paraId="732F4785" w14:textId="77777777" w:rsidR="003D5EE9" w:rsidRPr="008776E7" w:rsidRDefault="003D5EE9" w:rsidP="003D5EE9">
      <w:pPr>
        <w:jc w:val="both"/>
        <w:rPr>
          <w:rFonts w:ascii="Arial" w:hAnsi="Arial"/>
          <w:lang w:val="de-DE"/>
        </w:rPr>
      </w:pPr>
    </w:p>
    <w:p w14:paraId="1FBCB055" w14:textId="6134E720" w:rsidR="006A6626" w:rsidRPr="00115BF7" w:rsidRDefault="00115BF7" w:rsidP="003D5EE9">
      <w:pPr>
        <w:widowControl/>
        <w:autoSpaceDE w:val="0"/>
        <w:autoSpaceDN w:val="0"/>
        <w:adjustRightInd w:val="0"/>
        <w:jc w:val="both"/>
        <w:rPr>
          <w:rFonts w:ascii="Arial" w:hAnsi="Arial"/>
          <w:lang w:val="de-DE"/>
        </w:rPr>
      </w:pPr>
      <w:r w:rsidRPr="00115BF7">
        <w:rPr>
          <w:rFonts w:ascii="Arial" w:hAnsi="Arial"/>
          <w:lang w:val="de-DE"/>
        </w:rPr>
        <w:t>Vorliegender Vertrag ist ein Anhang zur</w:t>
      </w:r>
      <w:r w:rsidR="006A6626" w:rsidRPr="00115BF7">
        <w:rPr>
          <w:rFonts w:ascii="Arial" w:hAnsi="Arial"/>
          <w:lang w:val="de-DE"/>
        </w:rPr>
        <w:t> </w:t>
      </w:r>
      <w:r w:rsidRPr="00115BF7">
        <w:rPr>
          <w:rFonts w:ascii="Arial" w:hAnsi="Arial"/>
          <w:i/>
          <w:lang w:val="de-DE"/>
        </w:rPr>
        <w:t>Regelung über den Anschluss an das Stromverteilern</w:t>
      </w:r>
      <w:r>
        <w:rPr>
          <w:rFonts w:ascii="Arial" w:hAnsi="Arial"/>
          <w:i/>
          <w:lang w:val="de-DE"/>
        </w:rPr>
        <w:t xml:space="preserve">etz für die VNN der Segmente </w:t>
      </w:r>
      <w:r w:rsidR="006A6626" w:rsidRPr="00115BF7">
        <w:rPr>
          <w:rFonts w:ascii="Arial" w:hAnsi="Arial"/>
          <w:i/>
          <w:lang w:val="de-DE"/>
        </w:rPr>
        <w:t>Trans-</w:t>
      </w:r>
      <w:r w:rsidRPr="00115BF7">
        <w:rPr>
          <w:rFonts w:ascii="Arial" w:hAnsi="Arial"/>
          <w:i/>
          <w:lang w:val="de-DE"/>
        </w:rPr>
        <w:t>N</w:t>
      </w:r>
      <w:r>
        <w:rPr>
          <w:rFonts w:ascii="Arial" w:hAnsi="Arial"/>
          <w:i/>
          <w:lang w:val="de-DE"/>
        </w:rPr>
        <w:t>S</w:t>
      </w:r>
      <w:r w:rsidR="006A6626" w:rsidRPr="00115BF7">
        <w:rPr>
          <w:rFonts w:ascii="Arial" w:hAnsi="Arial"/>
          <w:i/>
          <w:lang w:val="de-DE"/>
        </w:rPr>
        <w:t>, Trans-M</w:t>
      </w:r>
      <w:r>
        <w:rPr>
          <w:rFonts w:ascii="Arial" w:hAnsi="Arial"/>
          <w:i/>
          <w:lang w:val="de-DE"/>
        </w:rPr>
        <w:t>S und MS</w:t>
      </w:r>
      <w:r w:rsidR="006A6626" w:rsidRPr="00115BF7">
        <w:rPr>
          <w:rFonts w:ascii="Arial" w:hAnsi="Arial"/>
          <w:lang w:val="de-DE"/>
        </w:rPr>
        <w:t>.</w:t>
      </w:r>
    </w:p>
    <w:p w14:paraId="1FBCB056" w14:textId="77777777" w:rsidR="006A6626" w:rsidRPr="00115BF7" w:rsidRDefault="006A6626" w:rsidP="003D5EE9">
      <w:pPr>
        <w:widowControl/>
        <w:autoSpaceDE w:val="0"/>
        <w:autoSpaceDN w:val="0"/>
        <w:adjustRightInd w:val="0"/>
        <w:jc w:val="both"/>
        <w:rPr>
          <w:rFonts w:ascii="Arial" w:hAnsi="Arial"/>
          <w:lang w:val="de-DE"/>
        </w:rPr>
      </w:pPr>
    </w:p>
    <w:p w14:paraId="17911490" w14:textId="77777777" w:rsidR="00115BF7" w:rsidRDefault="00115BF7" w:rsidP="003D5EE9">
      <w:pPr>
        <w:jc w:val="both"/>
        <w:rPr>
          <w:rFonts w:ascii="Arial" w:hAnsi="Arial" w:cs="Arial"/>
          <w:szCs w:val="22"/>
          <w:lang w:val="de-DE"/>
        </w:rPr>
      </w:pPr>
      <w:r w:rsidRPr="009F24FC">
        <w:rPr>
          <w:rFonts w:ascii="Arial" w:hAnsi="Arial" w:cs="Arial"/>
          <w:szCs w:val="22"/>
          <w:lang w:val="de-DE"/>
        </w:rPr>
        <w:t>In dieser Anschlussregelung werden die Beziehungen zwischen dem Verteilernetzbetreiber (im Folgenden kurz VNB genannt) und dem Verteilernetznutzer (im Folgenden kurz VNN genannt), die laut den Bestimmungen der Technischen Regelung für den Betrieb der Stromverteilernetze (im Folgenden „TR Strom“ genannt) vorgesehen sind, sowie ihre gegenseitigen Rechte und Pflichten festgelegt und geregelt:</w:t>
      </w:r>
    </w:p>
    <w:p w14:paraId="1764F82A" w14:textId="77777777" w:rsidR="00115BF7" w:rsidRPr="002D4020" w:rsidRDefault="00115BF7" w:rsidP="003D5EE9">
      <w:pPr>
        <w:jc w:val="both"/>
        <w:rPr>
          <w:rFonts w:ascii="Arial" w:hAnsi="Arial"/>
          <w:lang w:val="de-DE"/>
        </w:rPr>
      </w:pPr>
    </w:p>
    <w:p w14:paraId="177CEC76" w14:textId="58C54D11" w:rsidR="00115BF7" w:rsidRPr="00115BF7" w:rsidRDefault="00115BF7" w:rsidP="003D5EE9">
      <w:pPr>
        <w:pStyle w:val="Listepuces32"/>
        <w:numPr>
          <w:ilvl w:val="0"/>
          <w:numId w:val="20"/>
        </w:numPr>
        <w:ind w:left="357" w:hanging="357"/>
        <w:rPr>
          <w:rFonts w:cs="Arial"/>
          <w:sz w:val="22"/>
          <w:szCs w:val="22"/>
          <w:lang w:val="de-DE"/>
        </w:rPr>
      </w:pPr>
      <w:r w:rsidRPr="00115BF7">
        <w:rPr>
          <w:rFonts w:cs="Arial"/>
          <w:sz w:val="22"/>
          <w:szCs w:val="22"/>
          <w:lang w:val="de-DE"/>
        </w:rPr>
        <w:t>der Hochspannungsanschluss (HS-Anschluss)</w:t>
      </w:r>
      <w:r w:rsidR="006A6626" w:rsidRPr="00115BF7">
        <w:rPr>
          <w:rFonts w:cs="Arial"/>
          <w:sz w:val="22"/>
          <w:szCs w:val="22"/>
          <w:lang w:val="de-DE"/>
        </w:rPr>
        <w:t xml:space="preserve"> (1kV&lt;</w:t>
      </w:r>
      <w:proofErr w:type="spellStart"/>
      <w:r w:rsidR="006A6626" w:rsidRPr="00115BF7">
        <w:rPr>
          <w:rFonts w:cs="Arial"/>
          <w:sz w:val="22"/>
          <w:szCs w:val="22"/>
          <w:lang w:val="de-DE"/>
        </w:rPr>
        <w:t>Un</w:t>
      </w:r>
      <w:proofErr w:type="spellEnd"/>
      <w:r w:rsidR="006A6626" w:rsidRPr="002D4020">
        <w:rPr>
          <w:rFonts w:cs="Arial"/>
          <w:sz w:val="22"/>
          <w:szCs w:val="22"/>
          <w:lang w:val="de-DE"/>
        </w:rPr>
        <w:sym w:font="Symbol" w:char="F0A3"/>
      </w:r>
      <w:r w:rsidR="006A6626" w:rsidRPr="00115BF7">
        <w:rPr>
          <w:rFonts w:cs="Arial"/>
          <w:sz w:val="22"/>
          <w:szCs w:val="22"/>
          <w:lang w:val="de-DE"/>
        </w:rPr>
        <w:t>15.4kV) de</w:t>
      </w:r>
      <w:r w:rsidRPr="00115BF7">
        <w:rPr>
          <w:rFonts w:cs="Arial"/>
          <w:sz w:val="22"/>
          <w:szCs w:val="22"/>
          <w:lang w:val="de-DE"/>
        </w:rPr>
        <w:t>r</w:t>
      </w:r>
      <w:r>
        <w:rPr>
          <w:rFonts w:cs="Arial"/>
          <w:sz w:val="22"/>
          <w:szCs w:val="22"/>
          <w:lang w:val="de-DE"/>
        </w:rPr>
        <w:t xml:space="preserve"> HS</w:t>
      </w:r>
      <w:r>
        <w:rPr>
          <w:rFonts w:cs="Arial"/>
          <w:sz w:val="22"/>
          <w:szCs w:val="22"/>
          <w:lang w:val="de-DE"/>
        </w:rPr>
        <w:noBreakHyphen/>
        <w:t>Stromabnehmer</w:t>
      </w:r>
      <w:r w:rsidR="00EB2D07">
        <w:rPr>
          <w:rFonts w:cs="Arial"/>
          <w:sz w:val="22"/>
          <w:szCs w:val="22"/>
          <w:lang w:val="de-DE"/>
        </w:rPr>
        <w:t> </w:t>
      </w:r>
      <w:r>
        <w:rPr>
          <w:rFonts w:cs="Arial"/>
          <w:sz w:val="22"/>
          <w:szCs w:val="22"/>
          <w:lang w:val="de-DE"/>
        </w:rPr>
        <w:t>/</w:t>
      </w:r>
      <w:r w:rsidR="00EB2D07">
        <w:rPr>
          <w:rFonts w:cs="Arial"/>
          <w:sz w:val="22"/>
          <w:szCs w:val="22"/>
          <w:lang w:val="de-DE"/>
        </w:rPr>
        <w:t xml:space="preserve"> </w:t>
      </w:r>
      <w:r>
        <w:rPr>
          <w:rFonts w:cs="Arial"/>
          <w:sz w:val="22"/>
          <w:szCs w:val="22"/>
          <w:lang w:val="de-DE"/>
        </w:rPr>
        <w:t>HS</w:t>
      </w:r>
      <w:r>
        <w:rPr>
          <w:rFonts w:cs="Arial"/>
          <w:sz w:val="22"/>
          <w:szCs w:val="22"/>
          <w:lang w:val="de-DE"/>
        </w:rPr>
        <w:noBreakHyphen/>
        <w:t>Netznutzer  nach einem der beiden folgenden Verfahren:</w:t>
      </w:r>
    </w:p>
    <w:p w14:paraId="1FBCB05A" w14:textId="2508FEBF" w:rsidR="006A6626" w:rsidRPr="00115BF7" w:rsidRDefault="00115BF7" w:rsidP="003D5EE9">
      <w:pPr>
        <w:pStyle w:val="Listepuces32"/>
        <w:numPr>
          <w:ilvl w:val="1"/>
          <w:numId w:val="11"/>
        </w:numPr>
        <w:spacing w:before="60"/>
        <w:ind w:left="709" w:hanging="357"/>
        <w:rPr>
          <w:rFonts w:cs="Arial"/>
          <w:sz w:val="22"/>
          <w:szCs w:val="22"/>
          <w:lang w:val="de-DE"/>
        </w:rPr>
      </w:pPr>
      <w:r w:rsidRPr="00115BF7">
        <w:rPr>
          <w:rFonts w:cs="Arial"/>
          <w:sz w:val="22"/>
          <w:szCs w:val="22"/>
          <w:lang w:val="de-DE"/>
        </w:rPr>
        <w:t>der Anschluss an den Mittelspannungstransformator</w:t>
      </w:r>
      <w:r w:rsidR="006A6626" w:rsidRPr="00115BF7">
        <w:rPr>
          <w:rFonts w:cs="Arial"/>
          <w:sz w:val="22"/>
          <w:szCs w:val="22"/>
          <w:lang w:val="de-DE"/>
        </w:rPr>
        <w:t xml:space="preserve"> (</w:t>
      </w:r>
      <w:r w:rsidR="003D5EE9">
        <w:rPr>
          <w:rFonts w:cs="Arial"/>
          <w:sz w:val="22"/>
          <w:szCs w:val="22"/>
          <w:lang w:val="de-DE"/>
        </w:rPr>
        <w:t xml:space="preserve">kurz </w:t>
      </w:r>
      <w:r w:rsidR="00FC21C0">
        <w:rPr>
          <w:rFonts w:cs="Arial"/>
          <w:sz w:val="22"/>
          <w:szCs w:val="22"/>
          <w:lang w:val="de-DE"/>
        </w:rPr>
        <w:t>„</w:t>
      </w:r>
      <w:r w:rsidR="006A6626" w:rsidRPr="00115BF7">
        <w:rPr>
          <w:rFonts w:cs="Arial"/>
          <w:sz w:val="22"/>
          <w:szCs w:val="22"/>
          <w:lang w:val="de-DE"/>
        </w:rPr>
        <w:t>Trans-M</w:t>
      </w:r>
      <w:r w:rsidR="00FC21C0">
        <w:rPr>
          <w:rFonts w:cs="Arial"/>
          <w:sz w:val="22"/>
          <w:szCs w:val="22"/>
          <w:lang w:val="de-DE"/>
        </w:rPr>
        <w:t>S</w:t>
      </w:r>
      <w:r w:rsidR="007D702E">
        <w:rPr>
          <w:rFonts w:cs="Arial"/>
          <w:sz w:val="22"/>
          <w:szCs w:val="22"/>
          <w:lang w:val="de-DE"/>
        </w:rPr>
        <w:t>-Anschluss</w:t>
      </w:r>
      <w:r w:rsidR="00FC21C0">
        <w:rPr>
          <w:rFonts w:cs="Arial"/>
          <w:sz w:val="22"/>
          <w:szCs w:val="22"/>
          <w:lang w:val="de-DE"/>
        </w:rPr>
        <w:t>“</w:t>
      </w:r>
      <w:r w:rsidR="003D5EE9">
        <w:rPr>
          <w:rFonts w:cs="Arial"/>
          <w:sz w:val="22"/>
          <w:szCs w:val="22"/>
          <w:lang w:val="de-DE"/>
        </w:rPr>
        <w:t xml:space="preserve"> genannt</w:t>
      </w:r>
      <w:r w:rsidR="006A6626" w:rsidRPr="00115BF7">
        <w:rPr>
          <w:rFonts w:cs="Arial"/>
          <w:sz w:val="22"/>
          <w:szCs w:val="22"/>
          <w:lang w:val="de-DE"/>
        </w:rPr>
        <w:t>)</w:t>
      </w:r>
      <w:r w:rsidR="00EB2D07">
        <w:rPr>
          <w:rFonts w:cs="Arial"/>
          <w:sz w:val="22"/>
          <w:szCs w:val="22"/>
          <w:lang w:val="de-DE"/>
        </w:rPr>
        <w:t>,</w:t>
      </w:r>
    </w:p>
    <w:p w14:paraId="1FBCB05B" w14:textId="350B82CE" w:rsidR="006A6626" w:rsidRPr="00FC21C0" w:rsidRDefault="00FC21C0" w:rsidP="003D5EE9">
      <w:pPr>
        <w:pStyle w:val="Listepuces32"/>
        <w:numPr>
          <w:ilvl w:val="1"/>
          <w:numId w:val="11"/>
        </w:numPr>
        <w:ind w:left="709"/>
        <w:rPr>
          <w:rFonts w:cs="Arial"/>
          <w:sz w:val="22"/>
          <w:szCs w:val="22"/>
          <w:lang w:val="de-DE"/>
        </w:rPr>
      </w:pPr>
      <w:r w:rsidRPr="00FC21C0">
        <w:rPr>
          <w:rFonts w:cs="Arial"/>
          <w:sz w:val="22"/>
          <w:szCs w:val="22"/>
          <w:lang w:val="de-DE"/>
        </w:rPr>
        <w:t>der Mittelspannungsanschluss</w:t>
      </w:r>
      <w:r w:rsidR="006A6626" w:rsidRPr="00FC21C0">
        <w:rPr>
          <w:rFonts w:cs="Arial"/>
          <w:sz w:val="22"/>
          <w:szCs w:val="22"/>
          <w:lang w:val="de-DE"/>
        </w:rPr>
        <w:t xml:space="preserve"> (</w:t>
      </w:r>
      <w:r w:rsidR="003D5EE9">
        <w:rPr>
          <w:rFonts w:cs="Arial"/>
          <w:sz w:val="22"/>
          <w:szCs w:val="22"/>
          <w:lang w:val="de-DE"/>
        </w:rPr>
        <w:t xml:space="preserve">kurz </w:t>
      </w:r>
      <w:r>
        <w:rPr>
          <w:rFonts w:cs="Arial"/>
          <w:sz w:val="22"/>
          <w:szCs w:val="22"/>
          <w:lang w:val="de-DE"/>
        </w:rPr>
        <w:t>„</w:t>
      </w:r>
      <w:r w:rsidRPr="00FC21C0">
        <w:rPr>
          <w:rFonts w:cs="Arial"/>
          <w:sz w:val="22"/>
          <w:szCs w:val="22"/>
          <w:lang w:val="de-DE"/>
        </w:rPr>
        <w:t>MS-Anschluss</w:t>
      </w:r>
      <w:r>
        <w:rPr>
          <w:rFonts w:cs="Arial"/>
          <w:sz w:val="22"/>
          <w:szCs w:val="22"/>
          <w:lang w:val="de-DE"/>
        </w:rPr>
        <w:t>“</w:t>
      </w:r>
      <w:r w:rsidR="003D5EE9">
        <w:rPr>
          <w:rFonts w:cs="Arial"/>
          <w:sz w:val="22"/>
          <w:szCs w:val="22"/>
          <w:lang w:val="de-DE"/>
        </w:rPr>
        <w:t xml:space="preserve"> genannt</w:t>
      </w:r>
      <w:r w:rsidR="006A6626" w:rsidRPr="00FC21C0">
        <w:rPr>
          <w:rFonts w:cs="Arial"/>
          <w:sz w:val="22"/>
          <w:szCs w:val="22"/>
          <w:lang w:val="de-DE"/>
        </w:rPr>
        <w:t>)</w:t>
      </w:r>
      <w:r w:rsidR="00EB2D07">
        <w:rPr>
          <w:rFonts w:cs="Arial"/>
          <w:sz w:val="22"/>
          <w:szCs w:val="22"/>
          <w:lang w:val="de-DE"/>
        </w:rPr>
        <w:t>;</w:t>
      </w:r>
    </w:p>
    <w:p w14:paraId="1FBCB05C" w14:textId="0B0B697B" w:rsidR="006A6626" w:rsidRPr="008776E7" w:rsidRDefault="00FC21C0" w:rsidP="003D5EE9">
      <w:pPr>
        <w:pStyle w:val="Listepuces32"/>
        <w:numPr>
          <w:ilvl w:val="0"/>
          <w:numId w:val="20"/>
        </w:numPr>
        <w:spacing w:before="60"/>
        <w:ind w:left="357" w:hanging="357"/>
        <w:rPr>
          <w:rFonts w:cs="Arial"/>
          <w:sz w:val="22"/>
          <w:szCs w:val="22"/>
          <w:lang w:val="de-DE"/>
        </w:rPr>
      </w:pPr>
      <w:r w:rsidRPr="008776E7">
        <w:rPr>
          <w:rFonts w:cs="Arial"/>
          <w:sz w:val="22"/>
          <w:szCs w:val="22"/>
          <w:lang w:val="de-DE"/>
        </w:rPr>
        <w:t>der Anschluss an den Niederspannungstransformator</w:t>
      </w:r>
      <w:r w:rsidR="006A6626" w:rsidRPr="008776E7">
        <w:rPr>
          <w:rFonts w:cs="Arial"/>
          <w:sz w:val="22"/>
          <w:szCs w:val="22"/>
          <w:lang w:val="de-DE"/>
        </w:rPr>
        <w:t xml:space="preserve"> (</w:t>
      </w:r>
      <w:r w:rsidRPr="008776E7">
        <w:rPr>
          <w:rFonts w:cs="Arial"/>
          <w:sz w:val="22"/>
          <w:szCs w:val="22"/>
          <w:lang w:val="de-DE"/>
        </w:rPr>
        <w:t xml:space="preserve">im Folgenden „Trans-NS-Anschluss“ genannt) </w:t>
      </w:r>
      <w:r w:rsidR="006A6626" w:rsidRPr="008776E7">
        <w:rPr>
          <w:rFonts w:cs="Arial"/>
          <w:sz w:val="22"/>
          <w:szCs w:val="22"/>
          <w:lang w:val="de-DE"/>
        </w:rPr>
        <w:t>(</w:t>
      </w:r>
      <w:proofErr w:type="spellStart"/>
      <w:r w:rsidR="006A6626" w:rsidRPr="008776E7">
        <w:rPr>
          <w:rFonts w:cs="Arial"/>
          <w:sz w:val="22"/>
          <w:szCs w:val="22"/>
          <w:lang w:val="de-DE"/>
        </w:rPr>
        <w:t>Un</w:t>
      </w:r>
      <w:proofErr w:type="spellEnd"/>
      <w:r w:rsidR="006A6626" w:rsidRPr="008776E7">
        <w:rPr>
          <w:rFonts w:cs="Arial"/>
          <w:sz w:val="22"/>
          <w:szCs w:val="22"/>
          <w:lang w:val="de-DE"/>
        </w:rPr>
        <w:t>&lt;1kV)</w:t>
      </w:r>
      <w:r w:rsidR="00EB2D07">
        <w:rPr>
          <w:rFonts w:cs="Arial"/>
          <w:sz w:val="22"/>
          <w:szCs w:val="22"/>
          <w:lang w:val="de-DE"/>
        </w:rPr>
        <w:t>;</w:t>
      </w:r>
    </w:p>
    <w:p w14:paraId="76013709" w14:textId="4FDA53BF" w:rsidR="00FC21C0" w:rsidRPr="008776E7" w:rsidRDefault="00FC21C0" w:rsidP="003D5EE9">
      <w:pPr>
        <w:pStyle w:val="Listepuces32"/>
        <w:numPr>
          <w:ilvl w:val="0"/>
          <w:numId w:val="20"/>
        </w:numPr>
        <w:spacing w:before="60"/>
        <w:ind w:left="357" w:hanging="357"/>
        <w:rPr>
          <w:rFonts w:cs="Arial"/>
          <w:sz w:val="22"/>
          <w:szCs w:val="22"/>
          <w:lang w:val="de-DE"/>
        </w:rPr>
      </w:pPr>
      <w:r w:rsidRPr="008776E7">
        <w:rPr>
          <w:rFonts w:cs="Arial"/>
          <w:sz w:val="22"/>
          <w:szCs w:val="22"/>
          <w:lang w:val="de-DE"/>
        </w:rPr>
        <w:t>der Anschluss von (ökologischen oder sonstigen) dezentralen Stromerzeugungseinheiten von VNN mit HS- oder Trans-NS-Anschluss</w:t>
      </w:r>
      <w:r w:rsidR="00EB2D07">
        <w:rPr>
          <w:rFonts w:cs="Arial"/>
          <w:sz w:val="22"/>
          <w:szCs w:val="22"/>
          <w:lang w:val="de-DE"/>
        </w:rPr>
        <w:t>.</w:t>
      </w:r>
    </w:p>
    <w:p w14:paraId="1FBCB05E" w14:textId="77777777" w:rsidR="006A6626" w:rsidRPr="008776E7" w:rsidRDefault="006A6626" w:rsidP="003D5EE9">
      <w:pPr>
        <w:widowControl/>
        <w:autoSpaceDE w:val="0"/>
        <w:autoSpaceDN w:val="0"/>
        <w:adjustRightInd w:val="0"/>
        <w:jc w:val="both"/>
        <w:rPr>
          <w:color w:val="000000"/>
          <w:lang w:val="de-DE"/>
        </w:rPr>
      </w:pPr>
    </w:p>
    <w:p w14:paraId="21407BE1" w14:textId="752BBC90" w:rsidR="00FC21C0" w:rsidRPr="008776E7" w:rsidRDefault="00FC21C0" w:rsidP="003D5EE9">
      <w:pPr>
        <w:widowControl/>
        <w:autoSpaceDE w:val="0"/>
        <w:autoSpaceDN w:val="0"/>
        <w:adjustRightInd w:val="0"/>
        <w:jc w:val="both"/>
        <w:rPr>
          <w:rFonts w:ascii="Arial" w:hAnsi="Arial" w:cs="Arial"/>
          <w:color w:val="000000"/>
          <w:lang w:val="de-DE"/>
        </w:rPr>
      </w:pPr>
      <w:r w:rsidRPr="009F24FC">
        <w:rPr>
          <w:rFonts w:ascii="Arial" w:hAnsi="Arial" w:cs="Arial"/>
          <w:szCs w:val="22"/>
          <w:lang w:val="de-DE"/>
        </w:rPr>
        <w:t>Im vorliegenden Anschlussvertrag werden die besonderen Bedingungen und Modalitäten der gegenseitigen Rechte und Pflichten des VNB und des VNN festgelegt. Der Vertrag gilt für</w:t>
      </w:r>
      <w:r>
        <w:rPr>
          <w:rFonts w:ascii="Arial" w:hAnsi="Arial" w:cs="Arial"/>
          <w:szCs w:val="22"/>
          <w:lang w:val="de-DE"/>
        </w:rPr>
        <w:t xml:space="preserve"> die Trans</w:t>
      </w:r>
      <w:r>
        <w:rPr>
          <w:rFonts w:ascii="Arial" w:hAnsi="Arial" w:cs="Arial"/>
          <w:szCs w:val="22"/>
          <w:lang w:val="de-DE"/>
        </w:rPr>
        <w:noBreakHyphen/>
        <w:t>NS</w:t>
      </w:r>
      <w:r>
        <w:rPr>
          <w:rFonts w:ascii="Arial" w:hAnsi="Arial" w:cs="Arial"/>
          <w:szCs w:val="22"/>
          <w:lang w:val="de-DE"/>
        </w:rPr>
        <w:noBreakHyphen/>
        <w:t>Anschlüsse.</w:t>
      </w:r>
    </w:p>
    <w:p w14:paraId="1FBCB060" w14:textId="77777777" w:rsidR="006A6626" w:rsidRPr="002D4020" w:rsidRDefault="006A6626" w:rsidP="003D5EE9">
      <w:pPr>
        <w:jc w:val="both"/>
        <w:rPr>
          <w:rFonts w:ascii="Arial" w:hAnsi="Arial"/>
          <w:lang w:val="de-DE"/>
        </w:rPr>
      </w:pPr>
    </w:p>
    <w:p w14:paraId="7190CE9C" w14:textId="77777777" w:rsidR="004C4463" w:rsidRDefault="004C4463" w:rsidP="003D5EE9">
      <w:pPr>
        <w:jc w:val="both"/>
        <w:rPr>
          <w:rFonts w:ascii="Arial" w:hAnsi="Arial" w:cs="Arial"/>
          <w:szCs w:val="22"/>
          <w:lang w:val="de-DE"/>
        </w:rPr>
      </w:pPr>
      <w:r w:rsidRPr="009F24FC">
        <w:rPr>
          <w:rFonts w:ascii="Arial" w:hAnsi="Arial" w:cs="Arial"/>
          <w:szCs w:val="22"/>
          <w:lang w:val="de-DE"/>
        </w:rPr>
        <w:t>Die Anschlussregelung, der Inhalt des vorliegenden Vertrags sowie die Anhänge, die zu diesem gehören, bilden ein umfassendes Regelwerk. Der VNN bestätigt ausdrücklich, dass er die Anschlussregelung, den Anschlussvertrag und die Anhänge zur Kenntnis genommen hat.</w:t>
      </w:r>
    </w:p>
    <w:p w14:paraId="102188FB" w14:textId="77777777" w:rsidR="004C4463" w:rsidRPr="002D4020" w:rsidRDefault="004C4463" w:rsidP="003D5EE9">
      <w:pPr>
        <w:jc w:val="both"/>
        <w:rPr>
          <w:rFonts w:ascii="Arial" w:hAnsi="Arial"/>
          <w:lang w:val="de-DE"/>
        </w:rPr>
      </w:pPr>
    </w:p>
    <w:p w14:paraId="39023653" w14:textId="77777777" w:rsidR="004C4463" w:rsidRDefault="004C4463" w:rsidP="003D5EE9">
      <w:pPr>
        <w:jc w:val="both"/>
        <w:rPr>
          <w:rFonts w:ascii="Arial" w:hAnsi="Arial" w:cs="Arial"/>
          <w:szCs w:val="22"/>
          <w:lang w:val="de-DE"/>
        </w:rPr>
      </w:pPr>
      <w:r w:rsidRPr="009F24FC">
        <w:rPr>
          <w:rFonts w:ascii="Arial" w:hAnsi="Arial" w:cs="Arial"/>
          <w:szCs w:val="22"/>
          <w:lang w:val="de-DE"/>
        </w:rPr>
        <w:t>Jede neue Bestimmung, die nach Unterzeichnung des vorliegenden Vertrags in das Dekret oder die Technische Regelung aufgenommen wird, findet ab ihrem Inkrafttreten Anwendung auf den laufenden Vertrag.</w:t>
      </w:r>
    </w:p>
    <w:p w14:paraId="1FBCB064" w14:textId="77777777" w:rsidR="006A6626" w:rsidRPr="008776E7" w:rsidRDefault="006A6626" w:rsidP="003D5EE9">
      <w:pPr>
        <w:jc w:val="both"/>
        <w:rPr>
          <w:rFonts w:ascii="Arial" w:hAnsi="Arial"/>
          <w:lang w:val="de-DE"/>
        </w:rPr>
      </w:pPr>
    </w:p>
    <w:p w14:paraId="3E8A1109" w14:textId="247034A5" w:rsidR="004C4463" w:rsidRPr="009F24FC" w:rsidRDefault="004C4463" w:rsidP="003D5EE9">
      <w:pPr>
        <w:widowControl/>
        <w:autoSpaceDE w:val="0"/>
        <w:autoSpaceDN w:val="0"/>
        <w:adjustRightInd w:val="0"/>
        <w:jc w:val="both"/>
        <w:rPr>
          <w:rFonts w:ascii="Arial" w:hAnsi="Arial" w:cs="Arial"/>
          <w:szCs w:val="22"/>
          <w:lang w:val="de-DE"/>
        </w:rPr>
      </w:pPr>
      <w:r w:rsidRPr="009F24FC">
        <w:rPr>
          <w:rFonts w:ascii="Arial" w:hAnsi="Arial" w:cs="Arial"/>
          <w:szCs w:val="22"/>
          <w:lang w:val="de-DE"/>
        </w:rPr>
        <w:t xml:space="preserve">Der VNN und der VNB bestätigen, dass die Anschlussregelung voll und ganz der </w:t>
      </w:r>
      <w:r w:rsidR="003D5EE9">
        <w:rPr>
          <w:rFonts w:ascii="Arial" w:hAnsi="Arial" w:cs="Arial"/>
          <w:szCs w:val="22"/>
          <w:lang w:val="de-DE"/>
        </w:rPr>
        <w:t>T</w:t>
      </w:r>
      <w:r w:rsidR="001A120C">
        <w:rPr>
          <w:rFonts w:ascii="Arial" w:hAnsi="Arial" w:cs="Arial"/>
          <w:szCs w:val="22"/>
          <w:lang w:val="de-DE"/>
        </w:rPr>
        <w:t>echnischen Regelung</w:t>
      </w:r>
      <w:r w:rsidRPr="009F24FC">
        <w:rPr>
          <w:rFonts w:ascii="Arial" w:hAnsi="Arial" w:cs="Arial"/>
          <w:szCs w:val="22"/>
          <w:lang w:val="de-DE"/>
        </w:rPr>
        <w:t xml:space="preserve"> </w:t>
      </w:r>
      <w:r w:rsidR="003D5EE9" w:rsidRPr="009F24FC">
        <w:rPr>
          <w:rFonts w:ascii="Arial" w:hAnsi="Arial" w:cs="Arial"/>
          <w:szCs w:val="22"/>
          <w:lang w:val="de-DE"/>
        </w:rPr>
        <w:t xml:space="preserve">für den Betrieb der Stromverteilernetze sowie den Zugriff auf diese in der </w:t>
      </w:r>
      <w:r w:rsidR="003D5EE9">
        <w:rPr>
          <w:rFonts w:ascii="Arial" w:hAnsi="Arial" w:cs="Arial"/>
          <w:szCs w:val="22"/>
          <w:lang w:val="de-DE"/>
        </w:rPr>
        <w:t>W</w:t>
      </w:r>
      <w:r w:rsidR="003D5EE9" w:rsidRPr="009F24FC">
        <w:rPr>
          <w:rFonts w:ascii="Arial" w:hAnsi="Arial" w:cs="Arial"/>
          <w:szCs w:val="22"/>
          <w:lang w:val="de-DE"/>
        </w:rPr>
        <w:t xml:space="preserve">allonischen Region </w:t>
      </w:r>
      <w:r w:rsidRPr="009F24FC">
        <w:rPr>
          <w:rFonts w:ascii="Arial" w:hAnsi="Arial" w:cs="Arial"/>
          <w:szCs w:val="22"/>
          <w:lang w:val="de-DE"/>
        </w:rPr>
        <w:t xml:space="preserve">unterliegt, die per Erlass der </w:t>
      </w:r>
      <w:r>
        <w:rPr>
          <w:rFonts w:ascii="Arial" w:hAnsi="Arial" w:cs="Arial"/>
          <w:szCs w:val="22"/>
          <w:lang w:val="de-DE"/>
        </w:rPr>
        <w:t>W</w:t>
      </w:r>
      <w:r w:rsidRPr="009F24FC">
        <w:rPr>
          <w:rFonts w:ascii="Arial" w:hAnsi="Arial" w:cs="Arial"/>
          <w:szCs w:val="22"/>
          <w:lang w:val="de-DE"/>
        </w:rPr>
        <w:t xml:space="preserve">allonischen Regierung vom </w:t>
      </w:r>
      <w:r>
        <w:rPr>
          <w:rFonts w:ascii="Arial" w:hAnsi="Arial" w:cs="Arial"/>
          <w:szCs w:val="22"/>
          <w:lang w:val="de-DE"/>
        </w:rPr>
        <w:t>27. Mai 2021</w:t>
      </w:r>
      <w:r w:rsidRPr="009F24FC">
        <w:rPr>
          <w:rFonts w:ascii="Arial" w:hAnsi="Arial" w:cs="Arial"/>
          <w:szCs w:val="22"/>
          <w:lang w:val="de-DE"/>
        </w:rPr>
        <w:t xml:space="preserve">, veröffentlicht im Belgischen Staatsblatt vom </w:t>
      </w:r>
      <w:r>
        <w:rPr>
          <w:rFonts w:ascii="Arial" w:hAnsi="Arial" w:cs="Arial"/>
          <w:szCs w:val="22"/>
          <w:lang w:val="de-DE"/>
        </w:rPr>
        <w:t>15. Juli </w:t>
      </w:r>
      <w:r w:rsidRPr="009F24FC">
        <w:rPr>
          <w:rFonts w:ascii="Arial" w:hAnsi="Arial" w:cs="Arial"/>
          <w:szCs w:val="22"/>
          <w:lang w:val="de-DE"/>
        </w:rPr>
        <w:t>20</w:t>
      </w:r>
      <w:r>
        <w:rPr>
          <w:rFonts w:ascii="Arial" w:hAnsi="Arial" w:cs="Arial"/>
          <w:szCs w:val="22"/>
          <w:lang w:val="de-DE"/>
        </w:rPr>
        <w:t>2</w:t>
      </w:r>
      <w:r w:rsidRPr="009F24FC">
        <w:rPr>
          <w:rFonts w:ascii="Arial" w:hAnsi="Arial" w:cs="Arial"/>
          <w:szCs w:val="22"/>
          <w:lang w:val="de-DE"/>
        </w:rPr>
        <w:t>1 (im Folgenden „die TR Strom“ genannt), verabschiedet wurde, insbesondere den allgemeinen Bestimmungen (Titel I), dem Anschlusskodex (Titel III) der TR Strom sowie allen eventuellen künftigen Abänderungen dieser Regelung.</w:t>
      </w:r>
    </w:p>
    <w:p w14:paraId="6786EEF5" w14:textId="77777777" w:rsidR="004C4463" w:rsidRPr="004C4463" w:rsidRDefault="004C4463" w:rsidP="003D5EE9">
      <w:pPr>
        <w:widowControl/>
        <w:autoSpaceDE w:val="0"/>
        <w:autoSpaceDN w:val="0"/>
        <w:adjustRightInd w:val="0"/>
        <w:jc w:val="both"/>
        <w:rPr>
          <w:rFonts w:ascii="Arial" w:hAnsi="Arial"/>
          <w:lang w:val="de-DE"/>
        </w:rPr>
      </w:pPr>
    </w:p>
    <w:p w14:paraId="239BCEA7" w14:textId="2B53B3F7" w:rsidR="003D5EE9" w:rsidRDefault="004C4463" w:rsidP="003D5EE9">
      <w:pPr>
        <w:jc w:val="both"/>
        <w:rPr>
          <w:rFonts w:ascii="Arial" w:hAnsi="Arial" w:cs="Arial"/>
          <w:szCs w:val="22"/>
          <w:lang w:val="de-DE"/>
        </w:rPr>
      </w:pPr>
      <w:bookmarkStart w:id="1" w:name="_Hlk211849825"/>
      <w:r>
        <w:rPr>
          <w:rFonts w:ascii="Arial" w:hAnsi="Arial" w:cs="Arial"/>
          <w:szCs w:val="22"/>
          <w:lang w:val="de-DE"/>
        </w:rPr>
        <w:t>Mit vorliegende</w:t>
      </w:r>
      <w:r w:rsidR="00387F3B">
        <w:rPr>
          <w:rFonts w:ascii="Arial" w:hAnsi="Arial" w:cs="Arial"/>
          <w:szCs w:val="22"/>
          <w:lang w:val="de-DE"/>
        </w:rPr>
        <w:t xml:space="preserve">m Vertrag </w:t>
      </w:r>
      <w:r>
        <w:rPr>
          <w:rFonts w:ascii="Arial" w:hAnsi="Arial" w:cs="Arial"/>
          <w:szCs w:val="22"/>
          <w:lang w:val="de-DE"/>
        </w:rPr>
        <w:t>werden</w:t>
      </w:r>
      <w:r w:rsidRPr="009F24FC">
        <w:rPr>
          <w:rFonts w:ascii="Arial" w:hAnsi="Arial" w:cs="Arial"/>
          <w:szCs w:val="22"/>
          <w:lang w:val="de-DE"/>
        </w:rPr>
        <w:t xml:space="preserve"> alle </w:t>
      </w:r>
      <w:r>
        <w:rPr>
          <w:rFonts w:ascii="Arial" w:hAnsi="Arial" w:cs="Arial"/>
          <w:szCs w:val="22"/>
          <w:lang w:val="de-DE"/>
        </w:rPr>
        <w:t>früheren</w:t>
      </w:r>
      <w:r w:rsidRPr="009F24FC">
        <w:rPr>
          <w:rFonts w:ascii="Arial" w:hAnsi="Arial" w:cs="Arial"/>
          <w:szCs w:val="22"/>
          <w:lang w:val="de-DE"/>
        </w:rPr>
        <w:t xml:space="preserve"> Verträge und Vereinbarungen zwischen den </w:t>
      </w:r>
      <w:r w:rsidRPr="004C4463">
        <w:rPr>
          <w:rFonts w:ascii="Arial" w:hAnsi="Arial" w:cs="Arial"/>
          <w:szCs w:val="22"/>
          <w:lang w:val="de-DE"/>
        </w:rPr>
        <w:t>Vertragspartnern</w:t>
      </w:r>
      <w:r w:rsidRPr="009F24FC">
        <w:rPr>
          <w:rFonts w:ascii="Arial" w:hAnsi="Arial" w:cs="Arial"/>
          <w:szCs w:val="22"/>
          <w:lang w:val="de-DE"/>
        </w:rPr>
        <w:t xml:space="preserve"> </w:t>
      </w:r>
      <w:r w:rsidR="00681B2B">
        <w:rPr>
          <w:rFonts w:ascii="Arial" w:hAnsi="Arial" w:cs="Arial"/>
          <w:szCs w:val="22"/>
          <w:lang w:val="de-DE"/>
        </w:rPr>
        <w:t>bezüglich des</w:t>
      </w:r>
      <w:r w:rsidRPr="009F24FC">
        <w:rPr>
          <w:rFonts w:ascii="Arial" w:hAnsi="Arial" w:cs="Arial"/>
          <w:szCs w:val="22"/>
          <w:lang w:val="de-DE"/>
        </w:rPr>
        <w:t xml:space="preserve"> Anschluss</w:t>
      </w:r>
      <w:r w:rsidR="00681B2B">
        <w:rPr>
          <w:rFonts w:ascii="Arial" w:hAnsi="Arial" w:cs="Arial"/>
          <w:szCs w:val="22"/>
          <w:lang w:val="de-DE"/>
        </w:rPr>
        <w:t>es</w:t>
      </w:r>
      <w:r w:rsidRPr="009F24FC">
        <w:rPr>
          <w:rFonts w:ascii="Arial" w:hAnsi="Arial" w:cs="Arial"/>
          <w:szCs w:val="22"/>
          <w:lang w:val="de-DE"/>
        </w:rPr>
        <w:t xml:space="preserve"> an das Verteilernetz des VNB</w:t>
      </w:r>
      <w:r>
        <w:rPr>
          <w:rFonts w:ascii="Arial" w:hAnsi="Arial" w:cs="Arial"/>
          <w:szCs w:val="22"/>
          <w:lang w:val="de-DE"/>
        </w:rPr>
        <w:t xml:space="preserve"> aufgehoben</w:t>
      </w:r>
      <w:r w:rsidRPr="009F24FC">
        <w:rPr>
          <w:rFonts w:ascii="Arial" w:hAnsi="Arial" w:cs="Arial"/>
          <w:szCs w:val="22"/>
          <w:lang w:val="de-DE"/>
        </w:rPr>
        <w:t>.</w:t>
      </w:r>
      <w:bookmarkEnd w:id="1"/>
      <w:r w:rsidR="003D5EE9">
        <w:rPr>
          <w:rFonts w:ascii="Arial" w:hAnsi="Arial" w:cs="Arial"/>
          <w:szCs w:val="22"/>
          <w:lang w:val="de-DE"/>
        </w:rPr>
        <w:br w:type="page"/>
      </w:r>
    </w:p>
    <w:p w14:paraId="06C1E778" w14:textId="22083966" w:rsidR="003D5EE9" w:rsidRPr="00173E53" w:rsidRDefault="003D5EE9" w:rsidP="003D5EE9">
      <w:pPr>
        <w:jc w:val="both"/>
        <w:rPr>
          <w:rFonts w:ascii="Arial" w:hAnsi="Arial" w:cs="Arial"/>
          <w:b/>
          <w:sz w:val="24"/>
          <w:szCs w:val="24"/>
          <w:u w:val="single"/>
          <w:lang w:val="de-DE"/>
        </w:rPr>
      </w:pPr>
      <w:r w:rsidRPr="00173E53">
        <w:rPr>
          <w:rFonts w:ascii="Arial" w:hAnsi="Arial" w:cs="Arial"/>
          <w:b/>
          <w:sz w:val="24"/>
          <w:szCs w:val="24"/>
          <w:u w:val="single"/>
          <w:lang w:val="de-DE"/>
        </w:rPr>
        <w:lastRenderedPageBreak/>
        <w:t>Artikel 2: Kenndaten des Anschlusses</w:t>
      </w:r>
    </w:p>
    <w:p w14:paraId="1FBCB06D" w14:textId="77777777" w:rsidR="006A6626" w:rsidRDefault="006A6626" w:rsidP="003D5EE9">
      <w:pPr>
        <w:jc w:val="both"/>
        <w:rPr>
          <w:rFonts w:ascii="Arial" w:hAnsi="Arial"/>
          <w:lang w:val="de-DE"/>
        </w:rPr>
      </w:pPr>
    </w:p>
    <w:p w14:paraId="60AE4BE3" w14:textId="77777777" w:rsidR="003D5EE9" w:rsidRPr="002D4020" w:rsidRDefault="003D5EE9" w:rsidP="003D5EE9">
      <w:pPr>
        <w:jc w:val="both"/>
        <w:rPr>
          <w:rFonts w:ascii="Arial" w:hAnsi="Arial"/>
          <w:lang w:val="de-DE"/>
        </w:rPr>
      </w:pPr>
    </w:p>
    <w:p w14:paraId="39500780" w14:textId="77777777" w:rsidR="004C4463" w:rsidRDefault="004C4463" w:rsidP="003D5EE9">
      <w:pPr>
        <w:tabs>
          <w:tab w:val="left" w:pos="567"/>
        </w:tabs>
        <w:ind w:left="567" w:hanging="567"/>
        <w:jc w:val="both"/>
        <w:rPr>
          <w:rFonts w:ascii="Arial" w:hAnsi="Arial" w:cs="Arial"/>
          <w:szCs w:val="22"/>
          <w:lang w:val="de-DE"/>
        </w:rPr>
      </w:pPr>
      <w:r w:rsidRPr="009F24FC">
        <w:rPr>
          <w:rFonts w:ascii="Arial" w:hAnsi="Arial" w:cs="Arial"/>
          <w:szCs w:val="22"/>
          <w:lang w:val="de-DE"/>
        </w:rPr>
        <w:t>2.1</w:t>
      </w:r>
      <w:r w:rsidRPr="009F24FC">
        <w:rPr>
          <w:rFonts w:ascii="Arial" w:hAnsi="Arial" w:cs="Arial"/>
          <w:szCs w:val="22"/>
          <w:lang w:val="de-DE"/>
        </w:rPr>
        <w:tab/>
        <w:t>Die Kenndaten bezüglich des vorliegenden Vertrags werden in den Anhängen umfassend beschrieben.</w:t>
      </w:r>
    </w:p>
    <w:p w14:paraId="4E3C96C9" w14:textId="77777777" w:rsidR="004C4463" w:rsidRPr="009F24FC" w:rsidRDefault="004C4463" w:rsidP="003D5EE9">
      <w:pPr>
        <w:tabs>
          <w:tab w:val="left" w:pos="567"/>
        </w:tabs>
        <w:ind w:left="567"/>
        <w:jc w:val="both"/>
        <w:rPr>
          <w:rFonts w:ascii="Arial" w:hAnsi="Arial" w:cs="Arial"/>
          <w:szCs w:val="22"/>
          <w:lang w:val="de-DE"/>
        </w:rPr>
      </w:pPr>
    </w:p>
    <w:p w14:paraId="05717C55" w14:textId="77777777" w:rsidR="004C4463" w:rsidRPr="009F24FC" w:rsidRDefault="004C4463" w:rsidP="003D5EE9">
      <w:pPr>
        <w:ind w:left="567"/>
        <w:jc w:val="both"/>
        <w:rPr>
          <w:rFonts w:ascii="Arial" w:hAnsi="Arial" w:cs="Arial"/>
          <w:szCs w:val="22"/>
          <w:lang w:val="de-DE"/>
        </w:rPr>
      </w:pPr>
      <w:r w:rsidRPr="009F24FC">
        <w:rPr>
          <w:rFonts w:ascii="Arial" w:hAnsi="Arial" w:cs="Arial"/>
          <w:szCs w:val="22"/>
          <w:lang w:val="de-DE"/>
        </w:rPr>
        <w:t>Alle beiliegenden Anhänge sind fester Bestandteil dieses Vertrags.</w:t>
      </w:r>
    </w:p>
    <w:p w14:paraId="6DBB7E27" w14:textId="77777777" w:rsidR="004C4463" w:rsidRPr="009F24FC" w:rsidRDefault="004C4463" w:rsidP="003D5EE9">
      <w:pPr>
        <w:ind w:left="567"/>
        <w:jc w:val="both"/>
        <w:rPr>
          <w:rFonts w:ascii="Arial" w:hAnsi="Arial" w:cs="Arial"/>
          <w:szCs w:val="22"/>
          <w:lang w:val="de-DE"/>
        </w:rPr>
      </w:pPr>
    </w:p>
    <w:p w14:paraId="4CE37DA0" w14:textId="77777777" w:rsidR="004C4463" w:rsidRPr="009F24FC" w:rsidRDefault="004C4463" w:rsidP="003D5EE9">
      <w:pPr>
        <w:ind w:left="567"/>
        <w:jc w:val="both"/>
        <w:rPr>
          <w:rFonts w:ascii="Arial" w:hAnsi="Arial" w:cs="Arial"/>
          <w:b/>
          <w:bCs/>
          <w:szCs w:val="22"/>
          <w:u w:val="single"/>
          <w:lang w:val="de-DE"/>
        </w:rPr>
      </w:pPr>
      <w:r w:rsidRPr="009F24FC">
        <w:rPr>
          <w:rFonts w:ascii="Arial" w:hAnsi="Arial" w:cs="Arial"/>
          <w:b/>
          <w:bCs/>
          <w:szCs w:val="22"/>
          <w:u w:val="single"/>
          <w:lang w:val="de-DE"/>
        </w:rPr>
        <w:t>Liste der Anhänge:</w:t>
      </w:r>
    </w:p>
    <w:p w14:paraId="4E574CD9" w14:textId="77777777" w:rsidR="004C4463" w:rsidRPr="009F24FC" w:rsidRDefault="004C4463" w:rsidP="003D5EE9">
      <w:pPr>
        <w:ind w:left="567"/>
        <w:jc w:val="both"/>
        <w:rPr>
          <w:rFonts w:ascii="Arial" w:hAnsi="Arial" w:cs="Arial"/>
          <w:szCs w:val="22"/>
          <w:lang w:val="de-DE"/>
        </w:rPr>
      </w:pPr>
    </w:p>
    <w:tbl>
      <w:tblPr>
        <w:tblW w:w="893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87"/>
        <w:gridCol w:w="1418"/>
      </w:tblGrid>
      <w:tr w:rsidR="004C4463" w:rsidRPr="009F24FC" w14:paraId="6EA6CF93" w14:textId="77777777" w:rsidTr="00445788">
        <w:tc>
          <w:tcPr>
            <w:tcW w:w="426" w:type="dxa"/>
            <w:vAlign w:val="center"/>
          </w:tcPr>
          <w:p w14:paraId="062C05FD" w14:textId="77777777" w:rsidR="004C4463" w:rsidRPr="009F24FC" w:rsidRDefault="004C4463" w:rsidP="003D5EE9">
            <w:pPr>
              <w:pStyle w:val="Tekst1T1"/>
              <w:spacing w:before="60" w:after="60"/>
              <w:rPr>
                <w:rFonts w:ascii="Arial" w:hAnsi="Arial" w:cs="Arial"/>
                <w:bCs/>
                <w:sz w:val="22"/>
                <w:szCs w:val="22"/>
                <w:lang w:val="de-DE"/>
              </w:rPr>
            </w:pPr>
          </w:p>
        </w:tc>
        <w:tc>
          <w:tcPr>
            <w:tcW w:w="7087" w:type="dxa"/>
            <w:vAlign w:val="center"/>
          </w:tcPr>
          <w:p w14:paraId="61EE76A0" w14:textId="77777777" w:rsidR="004C4463" w:rsidRPr="009F24FC" w:rsidRDefault="004C4463" w:rsidP="003D5EE9">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Ausführungsmodalitäten und -fristen für den Anschluss</w:t>
            </w:r>
          </w:p>
        </w:tc>
        <w:tc>
          <w:tcPr>
            <w:tcW w:w="1418" w:type="dxa"/>
            <w:vAlign w:val="center"/>
          </w:tcPr>
          <w:p w14:paraId="1449CF6A" w14:textId="77777777" w:rsidR="004C4463" w:rsidRPr="009F24FC" w:rsidRDefault="004C4463" w:rsidP="003D5EE9">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1</w:t>
            </w:r>
          </w:p>
        </w:tc>
      </w:tr>
      <w:tr w:rsidR="004C4463" w:rsidRPr="009F24FC" w14:paraId="72B2A4AF" w14:textId="77777777" w:rsidTr="00445788">
        <w:tc>
          <w:tcPr>
            <w:tcW w:w="426" w:type="dxa"/>
            <w:vAlign w:val="center"/>
          </w:tcPr>
          <w:p w14:paraId="107631D7" w14:textId="77777777" w:rsidR="004C4463" w:rsidRPr="009F24FC" w:rsidRDefault="004C4463" w:rsidP="003D5EE9">
            <w:pPr>
              <w:pStyle w:val="Tekst1T1"/>
              <w:spacing w:before="60" w:after="60"/>
              <w:rPr>
                <w:rFonts w:ascii="Arial" w:hAnsi="Arial" w:cs="Arial"/>
                <w:bCs/>
                <w:sz w:val="22"/>
                <w:szCs w:val="22"/>
                <w:lang w:val="de-DE"/>
              </w:rPr>
            </w:pPr>
          </w:p>
        </w:tc>
        <w:tc>
          <w:tcPr>
            <w:tcW w:w="7087" w:type="dxa"/>
            <w:vAlign w:val="center"/>
          </w:tcPr>
          <w:p w14:paraId="2162CD43" w14:textId="77777777" w:rsidR="004C4463" w:rsidRPr="009F24FC" w:rsidRDefault="004C4463" w:rsidP="003D5EE9">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Kennzeichnung des Anschlusses</w:t>
            </w:r>
          </w:p>
        </w:tc>
        <w:tc>
          <w:tcPr>
            <w:tcW w:w="1418" w:type="dxa"/>
            <w:vAlign w:val="center"/>
          </w:tcPr>
          <w:p w14:paraId="66695A1B" w14:textId="77777777" w:rsidR="004C4463" w:rsidRPr="009F24FC" w:rsidRDefault="004C4463" w:rsidP="003D5EE9">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2</w:t>
            </w:r>
          </w:p>
        </w:tc>
      </w:tr>
      <w:tr w:rsidR="004C4463" w:rsidRPr="009F24FC" w14:paraId="7838496C" w14:textId="77777777" w:rsidTr="00445788">
        <w:tc>
          <w:tcPr>
            <w:tcW w:w="426" w:type="dxa"/>
            <w:vAlign w:val="center"/>
          </w:tcPr>
          <w:p w14:paraId="4A64B679" w14:textId="77777777" w:rsidR="004C4463" w:rsidRPr="009F24FC" w:rsidRDefault="004C4463" w:rsidP="003D5EE9">
            <w:pPr>
              <w:pStyle w:val="Tekst1T1"/>
              <w:spacing w:before="60" w:after="60"/>
              <w:rPr>
                <w:rFonts w:ascii="Arial" w:hAnsi="Arial" w:cs="Arial"/>
                <w:bCs/>
                <w:sz w:val="22"/>
                <w:szCs w:val="22"/>
                <w:lang w:val="de-DE"/>
              </w:rPr>
            </w:pPr>
          </w:p>
        </w:tc>
        <w:tc>
          <w:tcPr>
            <w:tcW w:w="7087" w:type="dxa"/>
            <w:vAlign w:val="center"/>
          </w:tcPr>
          <w:p w14:paraId="14B92530" w14:textId="77777777" w:rsidR="004C4463" w:rsidRPr="009F24FC" w:rsidRDefault="004C4463" w:rsidP="003D5EE9">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Beschreibung des Anschlusses</w:t>
            </w:r>
          </w:p>
        </w:tc>
        <w:tc>
          <w:tcPr>
            <w:tcW w:w="1418" w:type="dxa"/>
            <w:vAlign w:val="center"/>
          </w:tcPr>
          <w:p w14:paraId="1DD46520" w14:textId="77777777" w:rsidR="004C4463" w:rsidRPr="009F24FC" w:rsidRDefault="004C4463" w:rsidP="003D5EE9">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3</w:t>
            </w:r>
          </w:p>
        </w:tc>
      </w:tr>
      <w:tr w:rsidR="004C4463" w:rsidRPr="009F24FC" w14:paraId="222A64A6" w14:textId="77777777" w:rsidTr="00445788">
        <w:tc>
          <w:tcPr>
            <w:tcW w:w="426" w:type="dxa"/>
            <w:vAlign w:val="center"/>
          </w:tcPr>
          <w:p w14:paraId="2265BB68" w14:textId="77777777" w:rsidR="004C4463" w:rsidRPr="009F24FC" w:rsidRDefault="004C4463" w:rsidP="003D5EE9">
            <w:pPr>
              <w:pStyle w:val="Tekst1T1"/>
              <w:spacing w:before="60" w:after="60"/>
              <w:rPr>
                <w:rFonts w:ascii="Arial" w:hAnsi="Arial" w:cs="Arial"/>
                <w:bCs/>
                <w:sz w:val="22"/>
                <w:szCs w:val="22"/>
                <w:lang w:val="de-DE"/>
              </w:rPr>
            </w:pPr>
          </w:p>
        </w:tc>
        <w:tc>
          <w:tcPr>
            <w:tcW w:w="7087" w:type="dxa"/>
            <w:vAlign w:val="center"/>
          </w:tcPr>
          <w:p w14:paraId="33D35255" w14:textId="77777777" w:rsidR="004C4463" w:rsidRPr="009F24FC" w:rsidRDefault="004C4463" w:rsidP="003D5EE9">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Spezifische Vorschriften des VNB</w:t>
            </w:r>
          </w:p>
        </w:tc>
        <w:tc>
          <w:tcPr>
            <w:tcW w:w="1418" w:type="dxa"/>
            <w:vAlign w:val="center"/>
          </w:tcPr>
          <w:p w14:paraId="4D0A60A4" w14:textId="77777777" w:rsidR="004C4463" w:rsidRPr="009F24FC" w:rsidRDefault="004C4463" w:rsidP="003D5EE9">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4</w:t>
            </w:r>
          </w:p>
        </w:tc>
      </w:tr>
      <w:tr w:rsidR="004C4463" w:rsidRPr="009F24FC" w14:paraId="7BA85C70" w14:textId="77777777" w:rsidTr="00445788">
        <w:tc>
          <w:tcPr>
            <w:tcW w:w="426" w:type="dxa"/>
            <w:vAlign w:val="center"/>
          </w:tcPr>
          <w:p w14:paraId="4F63EB74" w14:textId="77777777" w:rsidR="004C4463" w:rsidRPr="009F24FC" w:rsidRDefault="004C4463" w:rsidP="003D5EE9">
            <w:pPr>
              <w:pStyle w:val="Tekst1T1"/>
              <w:spacing w:before="60" w:after="60"/>
              <w:rPr>
                <w:rFonts w:ascii="Arial" w:hAnsi="Arial" w:cs="Arial"/>
                <w:bCs/>
                <w:sz w:val="22"/>
                <w:szCs w:val="22"/>
                <w:lang w:val="de-DE"/>
              </w:rPr>
            </w:pPr>
          </w:p>
        </w:tc>
        <w:tc>
          <w:tcPr>
            <w:tcW w:w="7087" w:type="dxa"/>
            <w:vAlign w:val="center"/>
          </w:tcPr>
          <w:p w14:paraId="474C8EFE" w14:textId="77777777" w:rsidR="004C4463" w:rsidRPr="009F24FC" w:rsidRDefault="004C4463" w:rsidP="003D5EE9">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Bestimmungen über den Zugang von Personen zu den Anschlusseinrichtungen</w:t>
            </w:r>
          </w:p>
        </w:tc>
        <w:tc>
          <w:tcPr>
            <w:tcW w:w="1418" w:type="dxa"/>
            <w:vAlign w:val="center"/>
          </w:tcPr>
          <w:p w14:paraId="5F16758C" w14:textId="77777777" w:rsidR="004C4463" w:rsidRPr="009F24FC" w:rsidRDefault="004C4463" w:rsidP="003D5EE9">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5</w:t>
            </w:r>
          </w:p>
        </w:tc>
      </w:tr>
      <w:tr w:rsidR="004C4463" w:rsidRPr="009F24FC" w14:paraId="7BA9020A" w14:textId="77777777" w:rsidTr="00445788">
        <w:tc>
          <w:tcPr>
            <w:tcW w:w="426" w:type="dxa"/>
            <w:vAlign w:val="center"/>
          </w:tcPr>
          <w:p w14:paraId="04EF3A10" w14:textId="77777777" w:rsidR="004C4463" w:rsidRPr="009F24FC" w:rsidRDefault="004C4463" w:rsidP="003D5EE9">
            <w:pPr>
              <w:pStyle w:val="Tekst1T1"/>
              <w:spacing w:before="60" w:after="60"/>
              <w:rPr>
                <w:rFonts w:ascii="Arial" w:hAnsi="Arial" w:cs="Arial"/>
                <w:bCs/>
                <w:sz w:val="22"/>
                <w:szCs w:val="22"/>
                <w:lang w:val="de-DE"/>
              </w:rPr>
            </w:pPr>
          </w:p>
        </w:tc>
        <w:tc>
          <w:tcPr>
            <w:tcW w:w="7087" w:type="dxa"/>
            <w:vAlign w:val="center"/>
          </w:tcPr>
          <w:p w14:paraId="68933793" w14:textId="21021560" w:rsidR="004C4463" w:rsidRPr="009F24FC" w:rsidRDefault="004C4463" w:rsidP="003D5EE9">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Auf dem Gelände des VNN geltende spezifische Zugangs- und Sicherheitsprozeduren</w:t>
            </w:r>
          </w:p>
        </w:tc>
        <w:tc>
          <w:tcPr>
            <w:tcW w:w="1418" w:type="dxa"/>
            <w:vAlign w:val="center"/>
          </w:tcPr>
          <w:p w14:paraId="72C7F258" w14:textId="77777777" w:rsidR="004C4463" w:rsidRPr="009F24FC" w:rsidRDefault="004C4463" w:rsidP="003D5EE9">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6</w:t>
            </w:r>
          </w:p>
        </w:tc>
      </w:tr>
      <w:tr w:rsidR="004C4463" w:rsidRPr="009F24FC" w14:paraId="35AE35E6" w14:textId="77777777" w:rsidTr="00445788">
        <w:tc>
          <w:tcPr>
            <w:tcW w:w="426" w:type="dxa"/>
            <w:vAlign w:val="center"/>
          </w:tcPr>
          <w:p w14:paraId="1DC04560" w14:textId="77777777" w:rsidR="004C4463" w:rsidRPr="009F24FC" w:rsidRDefault="004C4463" w:rsidP="003D5EE9">
            <w:pPr>
              <w:pStyle w:val="Tekst1T1"/>
              <w:spacing w:before="60" w:after="60"/>
              <w:rPr>
                <w:rFonts w:ascii="Arial" w:hAnsi="Arial" w:cs="Arial"/>
                <w:bCs/>
                <w:sz w:val="22"/>
                <w:szCs w:val="22"/>
                <w:lang w:val="de-DE"/>
              </w:rPr>
            </w:pPr>
          </w:p>
        </w:tc>
        <w:tc>
          <w:tcPr>
            <w:tcW w:w="7087" w:type="dxa"/>
            <w:vAlign w:val="center"/>
          </w:tcPr>
          <w:p w14:paraId="74324492" w14:textId="77777777" w:rsidR="004C4463" w:rsidRPr="009F24FC" w:rsidRDefault="004C4463" w:rsidP="003D5EE9">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Verschiedene Bestimmungen</w:t>
            </w:r>
          </w:p>
        </w:tc>
        <w:tc>
          <w:tcPr>
            <w:tcW w:w="1418" w:type="dxa"/>
            <w:vAlign w:val="center"/>
          </w:tcPr>
          <w:p w14:paraId="477D86EE" w14:textId="77777777" w:rsidR="004C4463" w:rsidRPr="009F24FC" w:rsidRDefault="004C4463" w:rsidP="003D5EE9">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7</w:t>
            </w:r>
          </w:p>
        </w:tc>
      </w:tr>
      <w:tr w:rsidR="004C4463" w:rsidRPr="009F24FC" w14:paraId="70139C24" w14:textId="77777777" w:rsidTr="00445788">
        <w:tc>
          <w:tcPr>
            <w:tcW w:w="426" w:type="dxa"/>
            <w:vAlign w:val="center"/>
          </w:tcPr>
          <w:p w14:paraId="77567F6F" w14:textId="77777777" w:rsidR="004C4463" w:rsidRPr="009F24FC" w:rsidRDefault="004C4463" w:rsidP="003D5EE9">
            <w:pPr>
              <w:pStyle w:val="Tekst1T1"/>
              <w:spacing w:before="60" w:after="60"/>
              <w:rPr>
                <w:rFonts w:ascii="Arial" w:hAnsi="Arial" w:cs="Arial"/>
                <w:bCs/>
                <w:sz w:val="22"/>
                <w:szCs w:val="22"/>
                <w:lang w:val="de-DE"/>
              </w:rPr>
            </w:pPr>
          </w:p>
        </w:tc>
        <w:tc>
          <w:tcPr>
            <w:tcW w:w="7087" w:type="dxa"/>
            <w:vAlign w:val="center"/>
          </w:tcPr>
          <w:p w14:paraId="4C63BF15" w14:textId="77777777" w:rsidR="004C4463" w:rsidRPr="009F24FC" w:rsidRDefault="004C4463" w:rsidP="003D5EE9">
            <w:pPr>
              <w:pStyle w:val="Tekst1T1"/>
              <w:spacing w:before="60" w:after="60"/>
              <w:jc w:val="both"/>
              <w:rPr>
                <w:rFonts w:ascii="Arial" w:hAnsi="Arial" w:cs="Arial"/>
                <w:bCs/>
                <w:sz w:val="22"/>
                <w:szCs w:val="22"/>
                <w:lang w:val="de-DE"/>
              </w:rPr>
            </w:pPr>
            <w:r w:rsidRPr="009F24FC">
              <w:rPr>
                <w:rFonts w:ascii="Arial" w:hAnsi="Arial" w:cs="Arial"/>
                <w:bCs/>
                <w:sz w:val="22"/>
                <w:szCs w:val="22"/>
                <w:lang w:val="de-DE"/>
              </w:rPr>
              <w:t>Kontaktpersonen</w:t>
            </w:r>
          </w:p>
        </w:tc>
        <w:tc>
          <w:tcPr>
            <w:tcW w:w="1418" w:type="dxa"/>
            <w:vAlign w:val="center"/>
          </w:tcPr>
          <w:p w14:paraId="29A668EA" w14:textId="77777777" w:rsidR="004C4463" w:rsidRPr="009F24FC" w:rsidRDefault="004C4463" w:rsidP="003D5EE9">
            <w:pPr>
              <w:pStyle w:val="Tekst1T1"/>
              <w:spacing w:before="60" w:after="60"/>
              <w:jc w:val="center"/>
              <w:rPr>
                <w:rFonts w:ascii="Arial" w:hAnsi="Arial" w:cs="Arial"/>
                <w:bCs/>
                <w:sz w:val="22"/>
                <w:szCs w:val="22"/>
                <w:lang w:val="de-DE"/>
              </w:rPr>
            </w:pPr>
            <w:r w:rsidRPr="009F24FC">
              <w:rPr>
                <w:rFonts w:ascii="Arial" w:hAnsi="Arial" w:cs="Arial"/>
                <w:bCs/>
                <w:sz w:val="22"/>
                <w:szCs w:val="22"/>
                <w:lang w:val="de-DE"/>
              </w:rPr>
              <w:t>Anhang 8</w:t>
            </w:r>
          </w:p>
        </w:tc>
      </w:tr>
    </w:tbl>
    <w:p w14:paraId="3B5A07B1" w14:textId="77777777" w:rsidR="004C4463" w:rsidRDefault="004C4463" w:rsidP="003D5EE9">
      <w:pPr>
        <w:pStyle w:val="Tekst1T1"/>
        <w:jc w:val="both"/>
        <w:rPr>
          <w:rFonts w:ascii="Arial" w:hAnsi="Arial" w:cs="Arial"/>
          <w:bCs/>
          <w:sz w:val="22"/>
          <w:szCs w:val="22"/>
          <w:lang w:val="de-DE"/>
        </w:rPr>
      </w:pPr>
    </w:p>
    <w:p w14:paraId="7C8FC1C2" w14:textId="77777777" w:rsidR="004C4463" w:rsidRPr="00BC0C78" w:rsidRDefault="004C4463" w:rsidP="003D5EE9">
      <w:pPr>
        <w:pStyle w:val="Tekst1T1"/>
        <w:jc w:val="both"/>
        <w:rPr>
          <w:rFonts w:ascii="Arial" w:hAnsi="Arial" w:cs="Arial"/>
          <w:bCs/>
          <w:sz w:val="22"/>
          <w:szCs w:val="22"/>
          <w:lang w:val="de-DE"/>
        </w:rPr>
      </w:pPr>
    </w:p>
    <w:p w14:paraId="226EDAE1" w14:textId="77777777" w:rsidR="004C4463" w:rsidRDefault="004C4463" w:rsidP="003D5EE9">
      <w:pPr>
        <w:pStyle w:val="Tekst1T1"/>
        <w:ind w:left="567" w:hanging="567"/>
        <w:jc w:val="both"/>
        <w:rPr>
          <w:rFonts w:ascii="Arial" w:hAnsi="Arial" w:cs="Arial"/>
          <w:sz w:val="22"/>
          <w:szCs w:val="22"/>
          <w:lang w:val="de-DE"/>
        </w:rPr>
      </w:pPr>
      <w:r w:rsidRPr="009F24FC">
        <w:rPr>
          <w:rFonts w:ascii="Arial" w:hAnsi="Arial" w:cs="Arial"/>
          <w:sz w:val="22"/>
          <w:szCs w:val="22"/>
          <w:lang w:val="de-DE"/>
        </w:rPr>
        <w:t>2.2.</w:t>
      </w:r>
      <w:r w:rsidRPr="009F24FC">
        <w:rPr>
          <w:rFonts w:ascii="Arial" w:hAnsi="Arial" w:cs="Arial"/>
          <w:sz w:val="22"/>
          <w:szCs w:val="22"/>
          <w:lang w:val="de-DE"/>
        </w:rPr>
        <w:tab/>
        <w:t>Es wird davon ausgegangen, dass die vom VNN im Zusammenhang mit seinem Anschlussantrag erteilten Angaben und Gewährleistungen gleichzeitig auch für den vorliegenden Vertrag erteilt wurden und fester Bestandteil seiner vertraglichen Verpflichtungen sind.</w:t>
      </w:r>
    </w:p>
    <w:p w14:paraId="5FB82551" w14:textId="77777777" w:rsidR="001950F1" w:rsidRPr="009F24FC" w:rsidRDefault="001950F1" w:rsidP="003D5EE9">
      <w:pPr>
        <w:pStyle w:val="Tekst1T1"/>
        <w:ind w:left="567" w:hanging="567"/>
        <w:jc w:val="both"/>
        <w:rPr>
          <w:rFonts w:ascii="Arial" w:hAnsi="Arial" w:cs="Arial"/>
          <w:sz w:val="22"/>
          <w:szCs w:val="22"/>
          <w:lang w:val="de-DE"/>
        </w:rPr>
      </w:pPr>
    </w:p>
    <w:p w14:paraId="1FBCB098" w14:textId="77777777" w:rsidR="0037626B" w:rsidRPr="002D4020" w:rsidRDefault="0037626B" w:rsidP="003D5EE9">
      <w:pPr>
        <w:widowControl/>
        <w:rPr>
          <w:rFonts w:ascii="Arial" w:hAnsi="Arial"/>
          <w:b/>
          <w:sz w:val="24"/>
          <w:u w:val="single"/>
          <w:lang w:val="de-DE"/>
        </w:rPr>
      </w:pPr>
      <w:r w:rsidRPr="002D4020">
        <w:rPr>
          <w:rFonts w:ascii="Arial" w:hAnsi="Arial"/>
          <w:b/>
          <w:sz w:val="24"/>
          <w:u w:val="single"/>
          <w:lang w:val="de-DE"/>
        </w:rPr>
        <w:br w:type="page"/>
      </w:r>
    </w:p>
    <w:p w14:paraId="7FFC94F2" w14:textId="587BD787" w:rsidR="003D5EE9" w:rsidRPr="00173E53" w:rsidRDefault="003D5EE9" w:rsidP="003D5EE9">
      <w:pPr>
        <w:pStyle w:val="Tekst1T1"/>
        <w:jc w:val="both"/>
        <w:rPr>
          <w:rFonts w:ascii="Arial" w:hAnsi="Arial" w:cs="Arial"/>
          <w:b/>
          <w:sz w:val="24"/>
          <w:szCs w:val="24"/>
          <w:u w:val="single"/>
          <w:lang w:val="de-DE"/>
        </w:rPr>
      </w:pPr>
      <w:bookmarkStart w:id="2" w:name="_Hlk211849952"/>
      <w:r w:rsidRPr="00173E53">
        <w:rPr>
          <w:rFonts w:ascii="Arial" w:hAnsi="Arial" w:cs="Arial"/>
          <w:b/>
          <w:sz w:val="24"/>
          <w:szCs w:val="24"/>
          <w:u w:val="single"/>
          <w:lang w:val="de-DE"/>
        </w:rPr>
        <w:lastRenderedPageBreak/>
        <w:t>Artikel 3: Vertragsdauer / Vertrags</w:t>
      </w:r>
      <w:r w:rsidR="00C76F01">
        <w:rPr>
          <w:rFonts w:ascii="Arial" w:hAnsi="Arial" w:cs="Arial"/>
          <w:b/>
          <w:sz w:val="24"/>
          <w:szCs w:val="24"/>
          <w:u w:val="single"/>
          <w:lang w:val="de-DE"/>
        </w:rPr>
        <w:t>ende</w:t>
      </w:r>
    </w:p>
    <w:bookmarkEnd w:id="2"/>
    <w:p w14:paraId="27711959" w14:textId="77777777" w:rsidR="004C4463" w:rsidRDefault="004C4463" w:rsidP="003D5EE9">
      <w:pPr>
        <w:jc w:val="both"/>
        <w:rPr>
          <w:rFonts w:ascii="Arial" w:hAnsi="Arial"/>
          <w:lang w:val="de-DE"/>
        </w:rPr>
      </w:pPr>
    </w:p>
    <w:p w14:paraId="1963B97E" w14:textId="77777777" w:rsidR="00C76F01" w:rsidRDefault="00C76F01" w:rsidP="003D5EE9">
      <w:pPr>
        <w:jc w:val="both"/>
        <w:rPr>
          <w:rFonts w:ascii="Arial" w:hAnsi="Arial"/>
          <w:lang w:val="de-DE"/>
        </w:rPr>
      </w:pPr>
    </w:p>
    <w:p w14:paraId="0B11C6F8" w14:textId="38D12DC7" w:rsidR="004C4463" w:rsidRDefault="004C4463" w:rsidP="003D5EE9">
      <w:pPr>
        <w:pStyle w:val="Paragraphedeliste"/>
        <w:ind w:left="0"/>
        <w:jc w:val="both"/>
        <w:rPr>
          <w:rFonts w:ascii="Arial" w:hAnsi="Arial" w:cs="Arial"/>
          <w:lang w:val="de-DE"/>
        </w:rPr>
      </w:pPr>
      <w:r w:rsidRPr="009F24FC">
        <w:rPr>
          <w:rFonts w:ascii="Arial" w:hAnsi="Arial" w:cs="Arial"/>
          <w:lang w:val="de-DE"/>
        </w:rPr>
        <w:t xml:space="preserve">Vorliegender Vertrag tritt am Datum der Unterzeichnung in Kraft und wird für eine unbestimmte Zeit geschlossen, </w:t>
      </w:r>
      <w:r w:rsidR="00112770">
        <w:rPr>
          <w:rFonts w:ascii="Arial" w:hAnsi="Arial" w:cs="Arial"/>
          <w:lang w:val="de-DE"/>
        </w:rPr>
        <w:t>sofern</w:t>
      </w:r>
      <w:r w:rsidRPr="009F24FC">
        <w:rPr>
          <w:rFonts w:ascii="Arial" w:hAnsi="Arial" w:cs="Arial"/>
          <w:lang w:val="de-DE"/>
        </w:rPr>
        <w:t xml:space="preserve"> er</w:t>
      </w:r>
      <w:r w:rsidR="00112770">
        <w:rPr>
          <w:rFonts w:ascii="Arial" w:hAnsi="Arial" w:cs="Arial"/>
          <w:lang w:val="de-DE"/>
        </w:rPr>
        <w:t xml:space="preserve"> nicht</w:t>
      </w:r>
      <w:r w:rsidRPr="009F24FC">
        <w:rPr>
          <w:rFonts w:ascii="Arial" w:hAnsi="Arial" w:cs="Arial"/>
          <w:lang w:val="de-DE"/>
        </w:rPr>
        <w:t xml:space="preserve"> von einem der Vertragspartner </w:t>
      </w:r>
      <w:r>
        <w:rPr>
          <w:rFonts w:ascii="Arial" w:hAnsi="Arial" w:cs="Arial"/>
          <w:lang w:val="de-DE"/>
        </w:rPr>
        <w:t>gemäß den entsprechenden Bestimmung</w:t>
      </w:r>
      <w:r w:rsidR="003B6424">
        <w:rPr>
          <w:rFonts w:ascii="Arial" w:hAnsi="Arial" w:cs="Arial"/>
          <w:lang w:val="de-DE"/>
        </w:rPr>
        <w:t>en</w:t>
      </w:r>
      <w:r>
        <w:rPr>
          <w:rFonts w:ascii="Arial" w:hAnsi="Arial" w:cs="Arial"/>
          <w:lang w:val="de-DE"/>
        </w:rPr>
        <w:t xml:space="preserve"> der Anschluss</w:t>
      </w:r>
      <w:r w:rsidR="003564E4">
        <w:rPr>
          <w:rFonts w:ascii="Arial" w:hAnsi="Arial" w:cs="Arial"/>
          <w:lang w:val="de-DE"/>
        </w:rPr>
        <w:t>regelung gekündigt</w:t>
      </w:r>
      <w:r w:rsidR="00112770">
        <w:rPr>
          <w:rFonts w:ascii="Arial" w:hAnsi="Arial" w:cs="Arial"/>
          <w:lang w:val="de-DE"/>
        </w:rPr>
        <w:t xml:space="preserve"> wird</w:t>
      </w:r>
      <w:r w:rsidR="003564E4">
        <w:rPr>
          <w:rFonts w:ascii="Arial" w:hAnsi="Arial" w:cs="Arial"/>
          <w:lang w:val="de-DE"/>
        </w:rPr>
        <w:t>.</w:t>
      </w:r>
    </w:p>
    <w:p w14:paraId="6C3EFC92" w14:textId="77777777" w:rsidR="004C4463" w:rsidRDefault="004C4463" w:rsidP="003D5EE9">
      <w:pPr>
        <w:pStyle w:val="Paragraphedeliste"/>
        <w:ind w:left="0"/>
        <w:jc w:val="both"/>
        <w:rPr>
          <w:rFonts w:ascii="Arial" w:hAnsi="Arial" w:cs="Arial"/>
          <w:lang w:val="de-DE"/>
        </w:rPr>
      </w:pPr>
    </w:p>
    <w:p w14:paraId="54EB3DA2" w14:textId="77777777" w:rsidR="004C4463" w:rsidRPr="009F24FC" w:rsidRDefault="004C4463" w:rsidP="003D5EE9">
      <w:pPr>
        <w:jc w:val="both"/>
        <w:rPr>
          <w:rFonts w:ascii="Arial" w:hAnsi="Arial" w:cs="Arial"/>
          <w:szCs w:val="22"/>
          <w:lang w:val="de-DE"/>
        </w:rPr>
      </w:pPr>
      <w:r w:rsidRPr="009F24FC">
        <w:rPr>
          <w:rFonts w:ascii="Arial" w:hAnsi="Arial" w:cs="Arial"/>
          <w:szCs w:val="22"/>
          <w:lang w:val="de-DE"/>
        </w:rPr>
        <w:t xml:space="preserve">Das Datum neben der Unterschrift jenes Vertragspartners, der vorliegenden Vertrag als Letzter unterzeichnet hat, gilt als Tag des Vertragsabschlusses. </w:t>
      </w:r>
    </w:p>
    <w:p w14:paraId="5FA85561" w14:textId="77777777" w:rsidR="004C4463" w:rsidRPr="00C356D1" w:rsidRDefault="004C4463" w:rsidP="003D5EE9">
      <w:pPr>
        <w:jc w:val="both"/>
        <w:rPr>
          <w:rFonts w:ascii="Arial" w:hAnsi="Arial" w:cs="Arial"/>
          <w:bCs/>
          <w:szCs w:val="22"/>
          <w:lang w:val="de-DE"/>
        </w:rPr>
      </w:pPr>
    </w:p>
    <w:p w14:paraId="5C919BCD" w14:textId="77777777" w:rsidR="003D5EE9" w:rsidRPr="003D5EE9" w:rsidRDefault="003D5EE9" w:rsidP="003D5EE9">
      <w:pPr>
        <w:jc w:val="both"/>
        <w:rPr>
          <w:rFonts w:ascii="Arial" w:hAnsi="Arial" w:cs="Arial"/>
          <w:szCs w:val="22"/>
          <w:lang w:val="de-DE"/>
        </w:rPr>
      </w:pPr>
      <w:r w:rsidRPr="003D5EE9">
        <w:rPr>
          <w:rFonts w:ascii="Arial" w:hAnsi="Arial" w:cs="Arial"/>
          <w:szCs w:val="22"/>
          <w:lang w:val="de-DE"/>
        </w:rPr>
        <w:t>Die Vertragspartner erklären sich mit den Bestimmungen des vorliegenden Vertrags unwiderruflich einverstanden und bestätigen, die auf der Website des VNB einsehbare Anschlussregelung zur Kenntnis genommen zu haben. Der VNN kann allerdings auf ausdrücklichen Wunsch eine Druckfassung der Anschlussregelung erhalten.</w:t>
      </w:r>
    </w:p>
    <w:p w14:paraId="66FEEB31" w14:textId="77777777" w:rsidR="003D5EE9" w:rsidRDefault="003D5EE9" w:rsidP="003D5EE9">
      <w:pPr>
        <w:tabs>
          <w:tab w:val="left" w:pos="1212"/>
        </w:tabs>
        <w:jc w:val="both"/>
        <w:rPr>
          <w:rFonts w:ascii="Arial" w:hAnsi="Arial" w:cs="Arial"/>
          <w:szCs w:val="22"/>
          <w:lang w:val="de-DE"/>
        </w:rPr>
      </w:pPr>
    </w:p>
    <w:p w14:paraId="7F5675A7" w14:textId="77777777" w:rsidR="003564E4" w:rsidRDefault="003564E4" w:rsidP="003D5EE9">
      <w:pPr>
        <w:jc w:val="both"/>
        <w:rPr>
          <w:rFonts w:ascii="Arial" w:hAnsi="Arial" w:cs="Arial"/>
          <w:szCs w:val="22"/>
          <w:lang w:val="de-DE"/>
        </w:rPr>
      </w:pPr>
    </w:p>
    <w:p w14:paraId="32EC7FA1" w14:textId="77777777" w:rsidR="003564E4" w:rsidRDefault="003564E4" w:rsidP="003D5EE9">
      <w:pPr>
        <w:tabs>
          <w:tab w:val="left" w:pos="4253"/>
        </w:tabs>
        <w:jc w:val="both"/>
        <w:rPr>
          <w:rFonts w:ascii="Arial" w:hAnsi="Arial" w:cs="Arial"/>
          <w:szCs w:val="22"/>
          <w:lang w:val="de-DE"/>
        </w:rPr>
      </w:pPr>
    </w:p>
    <w:p w14:paraId="08944009" w14:textId="76563903" w:rsidR="003564E4" w:rsidRPr="009F24FC" w:rsidRDefault="003564E4" w:rsidP="003D5EE9">
      <w:pPr>
        <w:jc w:val="both"/>
        <w:rPr>
          <w:rFonts w:ascii="Arial" w:hAnsi="Arial" w:cs="Arial"/>
          <w:szCs w:val="22"/>
          <w:lang w:val="de-DE"/>
        </w:rPr>
      </w:pPr>
      <w:r w:rsidRPr="009F24FC">
        <w:rPr>
          <w:rFonts w:ascii="Arial" w:hAnsi="Arial" w:cs="Arial"/>
          <w:szCs w:val="22"/>
          <w:lang w:val="de-DE"/>
        </w:rPr>
        <w:t xml:space="preserve">Vorliegender Vertrag wird in zweifacher Ausfertigung </w:t>
      </w:r>
      <w:r w:rsidR="008776E7">
        <w:rPr>
          <w:rFonts w:ascii="Arial" w:hAnsi="Arial" w:cs="Arial"/>
          <w:szCs w:val="22"/>
          <w:lang w:val="de-DE"/>
        </w:rPr>
        <w:t>erstellt</w:t>
      </w:r>
      <w:r w:rsidRPr="009F24FC">
        <w:rPr>
          <w:rFonts w:ascii="Arial" w:hAnsi="Arial" w:cs="Arial"/>
          <w:szCs w:val="22"/>
          <w:lang w:val="de-DE"/>
        </w:rPr>
        <w:t>. Jeder der beiden Vertragspartner bestätigt, eine Ausfertigung erhalten zu haben.</w:t>
      </w:r>
    </w:p>
    <w:p w14:paraId="35E915FC" w14:textId="77777777" w:rsidR="003564E4" w:rsidRDefault="003564E4" w:rsidP="003D5EE9">
      <w:pPr>
        <w:tabs>
          <w:tab w:val="left" w:pos="4253"/>
        </w:tabs>
        <w:jc w:val="both"/>
        <w:rPr>
          <w:rFonts w:ascii="Arial" w:hAnsi="Arial" w:cs="Arial"/>
          <w:szCs w:val="22"/>
          <w:lang w:val="de-DE"/>
        </w:rPr>
      </w:pPr>
    </w:p>
    <w:p w14:paraId="1116AB0B" w14:textId="77777777" w:rsidR="003564E4" w:rsidRDefault="003564E4" w:rsidP="003D5EE9">
      <w:pPr>
        <w:tabs>
          <w:tab w:val="left" w:pos="4253"/>
        </w:tabs>
        <w:jc w:val="both"/>
        <w:rPr>
          <w:rFonts w:ascii="Arial" w:hAnsi="Arial" w:cs="Arial"/>
          <w:szCs w:val="22"/>
          <w:lang w:val="de-DE"/>
        </w:rPr>
      </w:pPr>
    </w:p>
    <w:p w14:paraId="4FE0C5BC" w14:textId="77777777" w:rsidR="003564E4" w:rsidRDefault="003564E4" w:rsidP="003D5EE9">
      <w:pPr>
        <w:tabs>
          <w:tab w:val="left" w:pos="4253"/>
        </w:tabs>
        <w:jc w:val="both"/>
        <w:rPr>
          <w:rFonts w:ascii="Arial" w:hAnsi="Arial" w:cs="Arial"/>
          <w:szCs w:val="22"/>
          <w:lang w:val="de-DE"/>
        </w:rPr>
      </w:pPr>
    </w:p>
    <w:p w14:paraId="3B633AF6" w14:textId="77777777" w:rsidR="003D5EE9" w:rsidRDefault="003D5EE9" w:rsidP="003D5EE9">
      <w:pPr>
        <w:tabs>
          <w:tab w:val="left" w:pos="4253"/>
        </w:tabs>
        <w:jc w:val="both"/>
        <w:rPr>
          <w:rFonts w:ascii="Arial" w:hAnsi="Arial" w:cs="Arial"/>
          <w:szCs w:val="22"/>
          <w:lang w:val="de-DE"/>
        </w:rPr>
      </w:pPr>
    </w:p>
    <w:p w14:paraId="0282308A" w14:textId="77777777" w:rsidR="003D5EE9" w:rsidRDefault="003D5EE9" w:rsidP="003D5EE9">
      <w:pPr>
        <w:tabs>
          <w:tab w:val="left" w:pos="4253"/>
        </w:tabs>
        <w:jc w:val="both"/>
        <w:rPr>
          <w:rFonts w:ascii="Arial" w:hAnsi="Arial" w:cs="Arial"/>
          <w:szCs w:val="22"/>
          <w:lang w:val="de-DE"/>
        </w:rPr>
      </w:pPr>
    </w:p>
    <w:p w14:paraId="36BCE960" w14:textId="77777777" w:rsidR="003564E4" w:rsidRDefault="003564E4" w:rsidP="003D5EE9">
      <w:pPr>
        <w:tabs>
          <w:tab w:val="left" w:pos="4253"/>
        </w:tabs>
        <w:jc w:val="both"/>
        <w:rPr>
          <w:rFonts w:ascii="Arial" w:hAnsi="Arial" w:cs="Arial"/>
          <w:szCs w:val="22"/>
          <w:lang w:val="de-DE"/>
        </w:rPr>
      </w:pPr>
    </w:p>
    <w:p w14:paraId="46CBCC7B" w14:textId="77777777" w:rsidR="003564E4" w:rsidRDefault="003564E4" w:rsidP="003D5EE9">
      <w:pPr>
        <w:tabs>
          <w:tab w:val="left" w:pos="4253"/>
        </w:tabs>
        <w:jc w:val="both"/>
        <w:rPr>
          <w:rFonts w:ascii="Arial" w:hAnsi="Arial" w:cs="Arial"/>
          <w:szCs w:val="22"/>
          <w:lang w:val="de-DE"/>
        </w:rPr>
      </w:pPr>
    </w:p>
    <w:p w14:paraId="18CDE270" w14:textId="77777777" w:rsidR="003D5EE9" w:rsidRDefault="003D5EE9" w:rsidP="003D5EE9">
      <w:pPr>
        <w:tabs>
          <w:tab w:val="left" w:pos="4253"/>
        </w:tabs>
        <w:jc w:val="both"/>
        <w:rPr>
          <w:rFonts w:ascii="Arial" w:hAnsi="Arial" w:cs="Arial"/>
          <w:szCs w:val="22"/>
          <w:lang w:val="de-DE"/>
        </w:rPr>
      </w:pPr>
    </w:p>
    <w:p w14:paraId="32E3552E" w14:textId="77777777" w:rsidR="003D5EE9" w:rsidRPr="009F24FC" w:rsidRDefault="003D5EE9" w:rsidP="003D5EE9">
      <w:pPr>
        <w:jc w:val="both"/>
        <w:rPr>
          <w:rFonts w:ascii="Arial" w:hAnsi="Arial" w:cs="Arial"/>
          <w:szCs w:val="22"/>
          <w:lang w:val="de-DE"/>
        </w:rPr>
      </w:pPr>
      <w:r w:rsidRPr="009F24FC">
        <w:rPr>
          <w:rFonts w:ascii="Arial" w:hAnsi="Arial" w:cs="Arial"/>
          <w:color w:val="00B050"/>
          <w:szCs w:val="22"/>
          <w:highlight w:val="lightGray"/>
          <w:lang w:val="fr-BE"/>
        </w:rPr>
        <w:fldChar w:fldCharType="begin">
          <w:ffData>
            <w:name w:val=""/>
            <w:enabled/>
            <w:calcOnExit w:val="0"/>
            <w:textInput/>
          </w:ffData>
        </w:fldChar>
      </w:r>
      <w:r w:rsidRPr="009F24FC">
        <w:rPr>
          <w:rFonts w:ascii="Arial" w:hAnsi="Arial" w:cs="Arial"/>
          <w:color w:val="00B050"/>
          <w:szCs w:val="22"/>
          <w:highlight w:val="lightGray"/>
          <w:lang w:val="de-DE"/>
        </w:rPr>
        <w:instrText xml:space="preserve"> FORMTEXT </w:instrText>
      </w:r>
      <w:r w:rsidRPr="009F24FC">
        <w:rPr>
          <w:rFonts w:ascii="Arial" w:hAnsi="Arial" w:cs="Arial"/>
          <w:color w:val="00B050"/>
          <w:szCs w:val="22"/>
          <w:highlight w:val="lightGray"/>
          <w:lang w:val="fr-BE"/>
        </w:rPr>
      </w:r>
      <w:r w:rsidRPr="009F24FC">
        <w:rPr>
          <w:rFonts w:ascii="Arial" w:hAnsi="Arial" w:cs="Arial"/>
          <w:color w:val="00B050"/>
          <w:szCs w:val="22"/>
          <w:highlight w:val="lightGray"/>
          <w:lang w:val="fr-BE"/>
        </w:rPr>
        <w:fldChar w:fldCharType="separate"/>
      </w:r>
      <w:r w:rsidRPr="009F24FC">
        <w:rPr>
          <w:rFonts w:ascii="Cambria Math" w:hAnsi="Cambria Math" w:cs="Arial"/>
          <w:noProof/>
          <w:color w:val="00B050"/>
          <w:szCs w:val="22"/>
          <w:highlight w:val="lightGray"/>
          <w:lang w:val="fr-BE"/>
        </w:rPr>
        <w:t> </w:t>
      </w:r>
      <w:r w:rsidRPr="009F24FC">
        <w:rPr>
          <w:rFonts w:ascii="Cambria Math" w:hAnsi="Cambria Math" w:cs="Arial"/>
          <w:noProof/>
          <w:color w:val="00B050"/>
          <w:szCs w:val="22"/>
          <w:highlight w:val="lightGray"/>
          <w:lang w:val="fr-BE"/>
        </w:rPr>
        <w:t> </w:t>
      </w:r>
      <w:r w:rsidRPr="009F24FC">
        <w:rPr>
          <w:rFonts w:ascii="Cambria Math" w:hAnsi="Cambria Math" w:cs="Arial"/>
          <w:noProof/>
          <w:color w:val="00B050"/>
          <w:szCs w:val="22"/>
          <w:highlight w:val="lightGray"/>
          <w:lang w:val="fr-BE"/>
        </w:rPr>
        <w:t> </w:t>
      </w:r>
      <w:r w:rsidRPr="009F24FC">
        <w:rPr>
          <w:rFonts w:ascii="Cambria Math" w:hAnsi="Cambria Math" w:cs="Arial"/>
          <w:noProof/>
          <w:color w:val="00B050"/>
          <w:szCs w:val="22"/>
          <w:highlight w:val="lightGray"/>
          <w:lang w:val="fr-BE"/>
        </w:rPr>
        <w:t> </w:t>
      </w:r>
      <w:r w:rsidRPr="009F24FC">
        <w:rPr>
          <w:rFonts w:ascii="Cambria Math" w:hAnsi="Cambria Math" w:cs="Arial"/>
          <w:noProof/>
          <w:color w:val="00B050"/>
          <w:szCs w:val="22"/>
          <w:highlight w:val="lightGray"/>
          <w:lang w:val="fr-BE"/>
        </w:rPr>
        <w:t> </w:t>
      </w:r>
      <w:r w:rsidRPr="009F24FC">
        <w:rPr>
          <w:rFonts w:ascii="Arial" w:hAnsi="Arial" w:cs="Arial"/>
          <w:color w:val="00B050"/>
          <w:szCs w:val="22"/>
          <w:highlight w:val="lightGray"/>
          <w:lang w:val="fr-BE"/>
        </w:rPr>
        <w:fldChar w:fldCharType="end"/>
      </w:r>
      <w:r w:rsidRPr="009F24FC">
        <w:rPr>
          <w:rFonts w:ascii="Arial" w:hAnsi="Arial" w:cs="Arial"/>
          <w:szCs w:val="22"/>
          <w:lang w:val="de-DE"/>
        </w:rPr>
        <w:t xml:space="preserve"> (Ort), den</w:t>
      </w:r>
      <w:r>
        <w:rPr>
          <w:rFonts w:ascii="Arial" w:hAnsi="Arial" w:cs="Arial"/>
          <w:szCs w:val="22"/>
          <w:lang w:val="de-DE"/>
        </w:rPr>
        <w:t xml:space="preserve"> </w:t>
      </w:r>
      <w:r w:rsidRPr="00CD070A">
        <w:rPr>
          <w:rFonts w:ascii="Arial" w:hAnsi="Arial" w:cs="Arial"/>
          <w:szCs w:val="22"/>
          <w:highlight w:val="yellow"/>
          <w:lang w:val="de-DE"/>
        </w:rPr>
        <w:t>8. Oktober 2025</w:t>
      </w:r>
      <w:r>
        <w:rPr>
          <w:rFonts w:ascii="Arial" w:hAnsi="Arial" w:cs="Arial"/>
          <w:szCs w:val="22"/>
          <w:lang w:val="de-DE"/>
        </w:rPr>
        <w:t xml:space="preserve"> </w:t>
      </w:r>
      <w:r w:rsidRPr="009F24FC">
        <w:rPr>
          <w:rFonts w:ascii="Arial" w:hAnsi="Arial" w:cs="Arial"/>
          <w:szCs w:val="22"/>
          <w:lang w:val="de-DE"/>
        </w:rPr>
        <w:t>(Datum)</w:t>
      </w:r>
    </w:p>
    <w:p w14:paraId="564785EC" w14:textId="77777777" w:rsidR="003D5EE9" w:rsidRDefault="003D5EE9" w:rsidP="003D5EE9">
      <w:pPr>
        <w:jc w:val="both"/>
        <w:rPr>
          <w:rFonts w:ascii="Arial" w:hAnsi="Arial" w:cs="Arial"/>
          <w:szCs w:val="22"/>
          <w:lang w:val="de-DE"/>
        </w:rPr>
      </w:pPr>
    </w:p>
    <w:p w14:paraId="10E9A221" w14:textId="77777777" w:rsidR="003D5EE9" w:rsidRPr="009F24FC" w:rsidRDefault="003D5EE9" w:rsidP="003D5EE9">
      <w:pPr>
        <w:jc w:val="both"/>
        <w:rPr>
          <w:rFonts w:ascii="Arial" w:hAnsi="Arial" w:cs="Arial"/>
          <w:szCs w:val="22"/>
          <w:lang w:val="de-DE"/>
        </w:rPr>
      </w:pPr>
    </w:p>
    <w:p w14:paraId="6DFD74F9" w14:textId="77777777" w:rsidR="003D5EE9" w:rsidRPr="009F24FC" w:rsidRDefault="003D5EE9" w:rsidP="003D5EE9">
      <w:pPr>
        <w:jc w:val="both"/>
        <w:rPr>
          <w:rFonts w:ascii="Arial" w:hAnsi="Arial" w:cs="Arial"/>
          <w:szCs w:val="22"/>
          <w:lang w:val="de-DE"/>
        </w:rPr>
      </w:pPr>
    </w:p>
    <w:p w14:paraId="2F7D5C02" w14:textId="77777777" w:rsidR="003D5EE9" w:rsidRDefault="003D5EE9" w:rsidP="003D5EE9">
      <w:pPr>
        <w:tabs>
          <w:tab w:val="center" w:pos="1134"/>
          <w:tab w:val="center" w:pos="7230"/>
        </w:tabs>
        <w:jc w:val="both"/>
        <w:rPr>
          <w:rFonts w:ascii="Arial" w:hAnsi="Arial" w:cs="Arial"/>
          <w:szCs w:val="22"/>
          <w:lang w:val="de-DE"/>
        </w:rPr>
      </w:pPr>
      <w:r>
        <w:rPr>
          <w:rFonts w:ascii="Arial" w:hAnsi="Arial" w:cs="Arial"/>
          <w:szCs w:val="22"/>
          <w:lang w:val="de-DE"/>
        </w:rPr>
        <w:t>Für den Verteilernetzbetreiber</w:t>
      </w:r>
      <w:r>
        <w:rPr>
          <w:rFonts w:ascii="Arial" w:hAnsi="Arial" w:cs="Arial"/>
          <w:szCs w:val="22"/>
          <w:lang w:val="de-DE"/>
        </w:rPr>
        <w:tab/>
        <w:t>Für den Verteilnerznutzer</w:t>
      </w:r>
    </w:p>
    <w:p w14:paraId="773F93C3" w14:textId="77777777" w:rsidR="003D5EE9" w:rsidRDefault="003D5EE9" w:rsidP="003D5EE9">
      <w:pPr>
        <w:jc w:val="both"/>
        <w:rPr>
          <w:rFonts w:ascii="Arial" w:hAnsi="Arial" w:cs="Arial"/>
          <w:szCs w:val="22"/>
          <w:lang w:val="de-DE"/>
        </w:rPr>
      </w:pPr>
    </w:p>
    <w:p w14:paraId="5D149447" w14:textId="77777777" w:rsidR="003D5EE9" w:rsidRDefault="003D5EE9" w:rsidP="003D5EE9">
      <w:pPr>
        <w:tabs>
          <w:tab w:val="center" w:pos="1418"/>
          <w:tab w:val="center" w:pos="7230"/>
        </w:tabs>
        <w:jc w:val="both"/>
        <w:rPr>
          <w:rFonts w:ascii="Arial" w:hAnsi="Arial" w:cs="Arial"/>
          <w:szCs w:val="22"/>
          <w:lang w:val="de-DE"/>
        </w:rPr>
      </w:pPr>
      <w:r>
        <w:rPr>
          <w:rFonts w:ascii="Arial" w:hAnsi="Arial" w:cs="Arial"/>
          <w:szCs w:val="22"/>
          <w:lang w:val="de-DE"/>
        </w:rPr>
        <w:tab/>
        <w:t>Datum und Unterschrift</w:t>
      </w:r>
      <w:r>
        <w:rPr>
          <w:rFonts w:ascii="Arial" w:hAnsi="Arial" w:cs="Arial"/>
          <w:szCs w:val="22"/>
          <w:lang w:val="de-DE"/>
        </w:rPr>
        <w:tab/>
        <w:t>Datum und Unterschrift</w:t>
      </w:r>
    </w:p>
    <w:p w14:paraId="79894C1E" w14:textId="77777777" w:rsidR="003D5EE9" w:rsidRDefault="003D5EE9" w:rsidP="003D5EE9">
      <w:pPr>
        <w:tabs>
          <w:tab w:val="center" w:pos="2268"/>
          <w:tab w:val="center" w:pos="6521"/>
        </w:tabs>
        <w:jc w:val="both"/>
        <w:rPr>
          <w:rFonts w:ascii="Arial" w:hAnsi="Arial" w:cs="Arial"/>
          <w:szCs w:val="22"/>
          <w:lang w:val="de-DE"/>
        </w:rPr>
      </w:pPr>
    </w:p>
    <w:p w14:paraId="233A236B" w14:textId="77777777" w:rsidR="003D5EE9" w:rsidRDefault="003D5EE9" w:rsidP="003D5EE9">
      <w:pPr>
        <w:tabs>
          <w:tab w:val="center" w:pos="2268"/>
          <w:tab w:val="center" w:pos="6521"/>
        </w:tabs>
        <w:jc w:val="both"/>
        <w:rPr>
          <w:rFonts w:ascii="Arial" w:hAnsi="Arial" w:cs="Arial"/>
          <w:szCs w:val="22"/>
          <w:lang w:val="de-DE"/>
        </w:rPr>
      </w:pPr>
    </w:p>
    <w:p w14:paraId="70DEEAD1" w14:textId="77777777" w:rsidR="003D5EE9" w:rsidRPr="009F24FC" w:rsidRDefault="003D5EE9" w:rsidP="003D5EE9">
      <w:pPr>
        <w:tabs>
          <w:tab w:val="left" w:pos="4253"/>
        </w:tabs>
        <w:jc w:val="both"/>
        <w:rPr>
          <w:rFonts w:ascii="Arial" w:hAnsi="Arial" w:cs="Arial"/>
          <w:szCs w:val="22"/>
          <w:lang w:val="de-DE"/>
        </w:rPr>
      </w:pPr>
    </w:p>
    <w:p w14:paraId="515F7680" w14:textId="77777777" w:rsidR="003564E4" w:rsidRDefault="003564E4" w:rsidP="003D5EE9">
      <w:pPr>
        <w:tabs>
          <w:tab w:val="center" w:pos="2268"/>
          <w:tab w:val="center" w:pos="6521"/>
        </w:tabs>
        <w:jc w:val="both"/>
        <w:rPr>
          <w:rFonts w:ascii="Arial" w:hAnsi="Arial" w:cs="Arial"/>
          <w:szCs w:val="22"/>
          <w:lang w:val="de-DE"/>
        </w:rPr>
      </w:pPr>
    </w:p>
    <w:p w14:paraId="1FBCB0B9" w14:textId="77777777" w:rsidR="006A6626" w:rsidRPr="002D4020" w:rsidRDefault="006A6626" w:rsidP="003D5EE9">
      <w:pPr>
        <w:jc w:val="both"/>
        <w:rPr>
          <w:rFonts w:ascii="Arial" w:hAnsi="Arial"/>
          <w:lang w:val="de-DE"/>
        </w:rPr>
      </w:pPr>
    </w:p>
    <w:p w14:paraId="1FBCB0BA" w14:textId="77777777" w:rsidR="006A6626" w:rsidRPr="002D4020" w:rsidRDefault="006A6626" w:rsidP="003D5EE9">
      <w:pPr>
        <w:widowControl/>
        <w:rPr>
          <w:lang w:val="de-DE"/>
        </w:rPr>
      </w:pPr>
      <w:r w:rsidRPr="002D4020">
        <w:rPr>
          <w:lang w:val="de-DE"/>
        </w:rP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7797"/>
      </w:tblGrid>
      <w:tr w:rsidR="00C76F01" w:rsidRPr="005618EE" w14:paraId="3B647696" w14:textId="77777777" w:rsidTr="00C76F01">
        <w:tc>
          <w:tcPr>
            <w:tcW w:w="1701" w:type="dxa"/>
            <w:vAlign w:val="center"/>
          </w:tcPr>
          <w:p w14:paraId="26E6B037" w14:textId="77777777" w:rsidR="00C76F01" w:rsidRPr="005A597B" w:rsidRDefault="00C76F01" w:rsidP="00E06548">
            <w:pPr>
              <w:spacing w:before="120" w:after="120" w:line="288" w:lineRule="auto"/>
              <w:rPr>
                <w:rFonts w:ascii="Arial" w:hAnsi="Arial" w:cs="Arial"/>
                <w:b/>
                <w:sz w:val="28"/>
                <w:szCs w:val="28"/>
                <w:u w:val="single"/>
                <w:lang w:val="de-DE"/>
              </w:rPr>
            </w:pPr>
            <w:r w:rsidRPr="005A597B">
              <w:rPr>
                <w:rFonts w:ascii="Arial" w:hAnsi="Arial" w:cs="Arial"/>
                <w:b/>
                <w:sz w:val="28"/>
                <w:szCs w:val="28"/>
                <w:u w:val="single"/>
                <w:lang w:val="de-DE"/>
              </w:rPr>
              <w:lastRenderedPageBreak/>
              <w:br w:type="page"/>
              <w:t xml:space="preserve">Anhang </w:t>
            </w:r>
            <w:r>
              <w:rPr>
                <w:rFonts w:ascii="Arial" w:hAnsi="Arial" w:cs="Arial"/>
                <w:b/>
                <w:sz w:val="28"/>
                <w:szCs w:val="28"/>
                <w:u w:val="single"/>
                <w:lang w:val="de-DE"/>
              </w:rPr>
              <w:t>1</w:t>
            </w:r>
          </w:p>
        </w:tc>
        <w:tc>
          <w:tcPr>
            <w:tcW w:w="7797" w:type="dxa"/>
            <w:shd w:val="clear" w:color="auto" w:fill="E0E0E0"/>
            <w:vAlign w:val="center"/>
          </w:tcPr>
          <w:p w14:paraId="7B02F456" w14:textId="77777777" w:rsidR="00C76F01" w:rsidRPr="005A597B" w:rsidRDefault="00C76F01" w:rsidP="00E06548">
            <w:pPr>
              <w:spacing w:before="120" w:after="120" w:line="288" w:lineRule="auto"/>
              <w:jc w:val="both"/>
              <w:rPr>
                <w:rFonts w:ascii="Arial" w:hAnsi="Arial" w:cs="Arial"/>
                <w:b/>
                <w:sz w:val="28"/>
                <w:szCs w:val="28"/>
                <w:u w:val="single"/>
                <w:lang w:val="de-DE"/>
              </w:rPr>
            </w:pPr>
            <w:r w:rsidRPr="005A597B">
              <w:rPr>
                <w:rFonts w:ascii="Arial" w:hAnsi="Arial" w:cs="Arial"/>
                <w:b/>
                <w:sz w:val="28"/>
                <w:szCs w:val="28"/>
                <w:u w:val="single"/>
                <w:lang w:val="de-DE"/>
              </w:rPr>
              <w:t>Ausführungsmodalitäten und -fristen für den Anschluss</w:t>
            </w:r>
          </w:p>
        </w:tc>
      </w:tr>
    </w:tbl>
    <w:p w14:paraId="5FEF5DB3" w14:textId="77777777" w:rsidR="00C76F01" w:rsidRDefault="00C76F01" w:rsidP="001950F1">
      <w:pPr>
        <w:pStyle w:val="bodytext"/>
        <w:spacing w:line="360" w:lineRule="auto"/>
        <w:jc w:val="both"/>
        <w:rPr>
          <w:color w:val="auto"/>
          <w:sz w:val="22"/>
          <w:szCs w:val="22"/>
          <w:lang w:val="de-DE"/>
        </w:rPr>
      </w:pPr>
    </w:p>
    <w:p w14:paraId="4C75F7C4" w14:textId="77777777" w:rsidR="00C76F01" w:rsidRDefault="00C76F01" w:rsidP="001950F1">
      <w:pPr>
        <w:pStyle w:val="bodytext"/>
        <w:spacing w:line="360" w:lineRule="auto"/>
        <w:jc w:val="both"/>
        <w:rPr>
          <w:color w:val="auto"/>
          <w:sz w:val="22"/>
          <w:szCs w:val="22"/>
          <w:lang w:val="de-DE"/>
        </w:rPr>
      </w:pPr>
    </w:p>
    <w:p w14:paraId="1DDFA0B7" w14:textId="7CEA8825" w:rsidR="00D226DB" w:rsidRPr="009F24FC" w:rsidRDefault="00D226DB" w:rsidP="001950F1">
      <w:pPr>
        <w:pStyle w:val="bodytext"/>
        <w:spacing w:line="360" w:lineRule="auto"/>
        <w:jc w:val="both"/>
        <w:rPr>
          <w:color w:val="auto"/>
          <w:sz w:val="22"/>
          <w:szCs w:val="22"/>
          <w:lang w:val="de-DE"/>
        </w:rPr>
      </w:pPr>
      <w:r w:rsidRPr="009F24FC">
        <w:rPr>
          <w:color w:val="auto"/>
          <w:sz w:val="22"/>
          <w:szCs w:val="22"/>
          <w:lang w:val="de-DE"/>
        </w:rPr>
        <w:t xml:space="preserve">Die Ausführungsmodalitäten und -fristen für einen Anschluss oder die Anpassung eines bestehenden </w:t>
      </w:r>
      <w:r w:rsidRPr="005618EE">
        <w:rPr>
          <w:color w:val="auto"/>
          <w:sz w:val="22"/>
          <w:szCs w:val="22"/>
          <w:lang w:val="de-DE"/>
        </w:rPr>
        <w:t>Anschlusses</w:t>
      </w:r>
      <w:r w:rsidRPr="009F24FC">
        <w:rPr>
          <w:color w:val="auto"/>
          <w:sz w:val="22"/>
          <w:szCs w:val="22"/>
          <w:lang w:val="de-DE"/>
        </w:rPr>
        <w:t xml:space="preserve"> werden dem Verteilernetznutzer im Rahmen des Angebots mitgeteilt, das ihm im Anhang an vorliegenden Vertrag zugestellt wird. Für die Ausführung der Anschlussarbeiten hat sich der VNB an die Modalitäten des vom VNN angenommenen Angebots zu halten.</w:t>
      </w:r>
    </w:p>
    <w:p w14:paraId="1FBCB0C0" w14:textId="6E04C52F" w:rsidR="007972E3" w:rsidRPr="002D4020" w:rsidRDefault="007972E3" w:rsidP="001950F1">
      <w:pPr>
        <w:spacing w:line="360" w:lineRule="auto"/>
        <w:jc w:val="both"/>
        <w:rPr>
          <w:lang w:val="de-DE"/>
        </w:rPr>
      </w:pPr>
      <w:r w:rsidRPr="002D4020">
        <w:rPr>
          <w:rFonts w:ascii="Arial" w:hAnsi="Arial"/>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01"/>
        <w:gridCol w:w="7797"/>
      </w:tblGrid>
      <w:tr w:rsidR="00C76F01" w:rsidRPr="005A597B" w14:paraId="03F75E17" w14:textId="77777777" w:rsidTr="00E06548">
        <w:tc>
          <w:tcPr>
            <w:tcW w:w="1701" w:type="dxa"/>
            <w:vAlign w:val="center"/>
          </w:tcPr>
          <w:p w14:paraId="78164CFE" w14:textId="77777777" w:rsidR="00C76F01" w:rsidRPr="005A597B" w:rsidRDefault="00C76F01" w:rsidP="00C76F01">
            <w:pPr>
              <w:spacing w:before="120" w:after="120" w:line="288" w:lineRule="auto"/>
              <w:rPr>
                <w:rFonts w:ascii="Arial" w:hAnsi="Arial" w:cs="Arial"/>
                <w:b/>
                <w:sz w:val="28"/>
                <w:szCs w:val="28"/>
                <w:u w:val="single"/>
                <w:lang w:val="de-DE"/>
              </w:rPr>
            </w:pPr>
            <w:r w:rsidRPr="005A597B">
              <w:rPr>
                <w:rFonts w:ascii="Arial" w:hAnsi="Arial" w:cs="Arial"/>
                <w:b/>
                <w:sz w:val="28"/>
                <w:szCs w:val="28"/>
                <w:u w:val="single"/>
                <w:lang w:val="de-DE"/>
              </w:rPr>
              <w:lastRenderedPageBreak/>
              <w:br w:type="page"/>
              <w:t>Anhang 2</w:t>
            </w:r>
          </w:p>
        </w:tc>
        <w:tc>
          <w:tcPr>
            <w:tcW w:w="7797" w:type="dxa"/>
            <w:shd w:val="clear" w:color="auto" w:fill="E0E0E0"/>
            <w:vAlign w:val="center"/>
          </w:tcPr>
          <w:p w14:paraId="0A94A7D5" w14:textId="77777777" w:rsidR="00C76F01" w:rsidRPr="005A597B" w:rsidRDefault="00C76F01" w:rsidP="00C76F01">
            <w:pPr>
              <w:spacing w:before="120" w:after="120" w:line="288" w:lineRule="auto"/>
              <w:jc w:val="both"/>
              <w:rPr>
                <w:rFonts w:ascii="Arial" w:hAnsi="Arial" w:cs="Arial"/>
                <w:b/>
                <w:sz w:val="28"/>
                <w:szCs w:val="28"/>
                <w:u w:val="single"/>
                <w:lang w:val="de-DE"/>
              </w:rPr>
            </w:pPr>
            <w:r w:rsidRPr="005A597B">
              <w:rPr>
                <w:rFonts w:ascii="Arial" w:hAnsi="Arial" w:cs="Arial"/>
                <w:b/>
                <w:sz w:val="28"/>
                <w:szCs w:val="28"/>
                <w:u w:val="single"/>
                <w:lang w:val="de-DE"/>
              </w:rPr>
              <w:t>Kennzeichnung des Anschlusses</w:t>
            </w:r>
          </w:p>
        </w:tc>
      </w:tr>
    </w:tbl>
    <w:p w14:paraId="19310585" w14:textId="77777777" w:rsidR="00C76F01" w:rsidRDefault="00C76F01" w:rsidP="00C76F01">
      <w:pPr>
        <w:spacing w:line="288" w:lineRule="auto"/>
        <w:ind w:left="142"/>
        <w:jc w:val="both"/>
        <w:rPr>
          <w:rFonts w:ascii="Arial" w:hAnsi="Arial" w:cs="Arial"/>
          <w:szCs w:val="22"/>
          <w:lang w:val="de-DE"/>
        </w:rPr>
      </w:pPr>
    </w:p>
    <w:p w14:paraId="04AE9E2B" w14:textId="77777777" w:rsidR="00C76F01" w:rsidRPr="009F24FC" w:rsidRDefault="00C76F01" w:rsidP="00C76F01">
      <w:pPr>
        <w:spacing w:line="288" w:lineRule="auto"/>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2"/>
        <w:gridCol w:w="5136"/>
      </w:tblGrid>
      <w:tr w:rsidR="00E03025" w:rsidRPr="009F24FC" w14:paraId="59053613" w14:textId="77777777" w:rsidTr="004C05D9">
        <w:trPr>
          <w:cantSplit/>
          <w:trHeight w:val="457"/>
        </w:trPr>
        <w:tc>
          <w:tcPr>
            <w:tcW w:w="4242" w:type="dxa"/>
            <w:shd w:val="clear" w:color="auto" w:fill="E0E0E0"/>
            <w:vAlign w:val="center"/>
          </w:tcPr>
          <w:p w14:paraId="7BF01565" w14:textId="77777777" w:rsidR="00E03025" w:rsidRPr="009F24FC" w:rsidRDefault="00E03025" w:rsidP="00C76F01">
            <w:pPr>
              <w:spacing w:before="120" w:after="120" w:line="288" w:lineRule="auto"/>
              <w:ind w:left="142"/>
              <w:rPr>
                <w:rFonts w:ascii="Arial" w:hAnsi="Arial" w:cs="Arial"/>
                <w:b/>
                <w:szCs w:val="22"/>
                <w:lang w:val="de-DE"/>
              </w:rPr>
            </w:pPr>
            <w:r w:rsidRPr="009F24FC">
              <w:rPr>
                <w:rFonts w:ascii="Arial" w:hAnsi="Arial" w:cs="Arial"/>
                <w:b/>
                <w:szCs w:val="22"/>
                <w:lang w:val="de-DE"/>
              </w:rPr>
              <w:t xml:space="preserve">Name des </w:t>
            </w:r>
            <w:r>
              <w:rPr>
                <w:rFonts w:ascii="Arial" w:hAnsi="Arial" w:cs="Arial"/>
                <w:b/>
                <w:szCs w:val="22"/>
                <w:lang w:val="de-DE"/>
              </w:rPr>
              <w:t>VNN</w:t>
            </w:r>
          </w:p>
        </w:tc>
        <w:tc>
          <w:tcPr>
            <w:tcW w:w="5136" w:type="dxa"/>
            <w:shd w:val="clear" w:color="auto" w:fill="auto"/>
            <w:vAlign w:val="center"/>
          </w:tcPr>
          <w:p w14:paraId="4471B3A2" w14:textId="77777777" w:rsidR="00E03025" w:rsidRPr="009F24FC" w:rsidRDefault="00E03025" w:rsidP="00C76F01">
            <w:pPr>
              <w:spacing w:before="120" w:after="120" w:line="288" w:lineRule="auto"/>
              <w:ind w:left="142"/>
              <w:rPr>
                <w:rFonts w:ascii="Arial" w:hAnsi="Arial" w:cs="Arial"/>
                <w:b/>
                <w:szCs w:val="22"/>
                <w:lang w:val="de-DE"/>
              </w:rPr>
            </w:pP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tc>
      </w:tr>
      <w:tr w:rsidR="00E03025" w:rsidRPr="009F24FC" w14:paraId="166870FE" w14:textId="77777777" w:rsidTr="004C05D9">
        <w:trPr>
          <w:trHeight w:val="441"/>
        </w:trPr>
        <w:tc>
          <w:tcPr>
            <w:tcW w:w="4242" w:type="dxa"/>
            <w:shd w:val="clear" w:color="auto" w:fill="FFFFFF"/>
            <w:vAlign w:val="center"/>
          </w:tcPr>
          <w:p w14:paraId="37F86A25" w14:textId="794C5740" w:rsidR="00E03025" w:rsidRPr="009F24FC" w:rsidRDefault="00E03025" w:rsidP="00C76F01">
            <w:pPr>
              <w:spacing w:before="60" w:after="60" w:line="288" w:lineRule="auto"/>
              <w:ind w:left="142"/>
              <w:rPr>
                <w:rFonts w:ascii="Arial" w:hAnsi="Arial" w:cs="Arial"/>
                <w:szCs w:val="22"/>
                <w:lang w:val="de-DE"/>
              </w:rPr>
            </w:pPr>
            <w:r w:rsidRPr="009F24FC">
              <w:rPr>
                <w:rFonts w:ascii="Arial" w:hAnsi="Arial" w:cs="Arial"/>
                <w:szCs w:val="22"/>
                <w:lang w:val="de-DE"/>
              </w:rPr>
              <w:t>Anschrift der Anschlussstelle</w:t>
            </w:r>
          </w:p>
        </w:tc>
        <w:tc>
          <w:tcPr>
            <w:tcW w:w="5136" w:type="dxa"/>
            <w:vAlign w:val="center"/>
          </w:tcPr>
          <w:p w14:paraId="500CCEDA" w14:textId="77777777" w:rsidR="00E03025" w:rsidRPr="009F24FC" w:rsidRDefault="00E03025" w:rsidP="00C76F01">
            <w:pPr>
              <w:spacing w:before="60" w:after="60" w:line="288" w:lineRule="auto"/>
              <w:ind w:left="142"/>
              <w:rPr>
                <w:rFonts w:ascii="Arial" w:hAnsi="Arial" w:cs="Arial"/>
                <w:szCs w:val="22"/>
                <w:lang w:val="de-DE"/>
              </w:rPr>
            </w:pPr>
            <w:r w:rsidRPr="009F24FC">
              <w:rPr>
                <w:rFonts w:ascii="Arial" w:hAnsi="Arial" w:cs="Arial"/>
                <w:szCs w:val="22"/>
                <w:lang w:val="de-DE"/>
              </w:rPr>
              <w:fldChar w:fldCharType="begin">
                <w:ffData>
                  <w:name w:val=""/>
                  <w:enabled/>
                  <w:calcOnExit w:val="0"/>
                  <w:textInput/>
                </w:ffData>
              </w:fldChar>
            </w:r>
            <w:r w:rsidRPr="009F24FC">
              <w:rPr>
                <w:rFonts w:ascii="Arial" w:hAnsi="Arial" w:cs="Arial"/>
                <w:szCs w:val="22"/>
                <w:lang w:val="de-DE"/>
              </w:rPr>
              <w:instrText xml:space="preserve"> FORMTEXT </w:instrText>
            </w:r>
            <w:r w:rsidRPr="009F24FC">
              <w:rPr>
                <w:rFonts w:ascii="Arial" w:hAnsi="Arial" w:cs="Arial"/>
                <w:szCs w:val="22"/>
                <w:lang w:val="de-DE"/>
              </w:rPr>
            </w:r>
            <w:r w:rsidRPr="009F24FC">
              <w:rPr>
                <w:rFonts w:ascii="Arial" w:hAnsi="Arial" w:cs="Arial"/>
                <w:szCs w:val="22"/>
                <w:lang w:val="de-DE"/>
              </w:rPr>
              <w:fldChar w:fldCharType="separate"/>
            </w:r>
            <w:r w:rsidRPr="009F24FC">
              <w:rPr>
                <w:rFonts w:ascii="Arial" w:hAnsi="Arial" w:cs="Arial"/>
                <w:szCs w:val="22"/>
                <w:lang w:val="de-DE"/>
              </w:rPr>
              <w:t> </w:t>
            </w:r>
            <w:r w:rsidRPr="009F24FC">
              <w:rPr>
                <w:rFonts w:ascii="Arial" w:hAnsi="Arial" w:cs="Arial"/>
                <w:szCs w:val="22"/>
                <w:lang w:val="de-DE"/>
              </w:rPr>
              <w:t> </w:t>
            </w:r>
            <w:r w:rsidRPr="009F24FC">
              <w:rPr>
                <w:rFonts w:ascii="Arial" w:hAnsi="Arial" w:cs="Arial"/>
                <w:szCs w:val="22"/>
                <w:lang w:val="de-DE"/>
              </w:rPr>
              <w:t> </w:t>
            </w:r>
            <w:r w:rsidRPr="009F24FC">
              <w:rPr>
                <w:rFonts w:ascii="Arial" w:hAnsi="Arial" w:cs="Arial"/>
                <w:szCs w:val="22"/>
                <w:lang w:val="de-DE"/>
              </w:rPr>
              <w:t> </w:t>
            </w:r>
            <w:r w:rsidRPr="009F24FC">
              <w:rPr>
                <w:rFonts w:ascii="Arial" w:hAnsi="Arial" w:cs="Arial"/>
                <w:szCs w:val="22"/>
                <w:lang w:val="de-DE"/>
              </w:rPr>
              <w:t> </w:t>
            </w:r>
            <w:r w:rsidRPr="009F24FC">
              <w:rPr>
                <w:rFonts w:ascii="Arial" w:hAnsi="Arial" w:cs="Arial"/>
                <w:szCs w:val="22"/>
                <w:lang w:val="de-DE"/>
              </w:rPr>
              <w:fldChar w:fldCharType="end"/>
            </w:r>
          </w:p>
        </w:tc>
      </w:tr>
    </w:tbl>
    <w:p w14:paraId="43DFCE09" w14:textId="77777777" w:rsidR="00E03025" w:rsidRDefault="00E03025" w:rsidP="00C76F01">
      <w:pPr>
        <w:spacing w:line="288" w:lineRule="auto"/>
        <w:ind w:left="142"/>
        <w:jc w:val="both"/>
        <w:rPr>
          <w:rFonts w:ascii="Arial" w:hAnsi="Arial"/>
          <w:lang w:val="de-DE"/>
        </w:rPr>
      </w:pPr>
    </w:p>
    <w:p w14:paraId="61CC6651" w14:textId="77777777" w:rsidR="00C76F01" w:rsidRPr="002D4020" w:rsidRDefault="00C76F01" w:rsidP="00C76F01">
      <w:pPr>
        <w:spacing w:line="288" w:lineRule="auto"/>
        <w:ind w:left="142"/>
        <w:jc w:val="both"/>
        <w:rPr>
          <w:rFonts w:ascii="Arial" w:hAnsi="Arial"/>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4"/>
        <w:gridCol w:w="4904"/>
      </w:tblGrid>
      <w:tr w:rsidR="006A6626" w:rsidRPr="002D4020" w14:paraId="1FBCB0CF" w14:textId="77777777" w:rsidTr="005C2D76">
        <w:trPr>
          <w:cantSplit/>
          <w:trHeight w:val="457"/>
        </w:trPr>
        <w:tc>
          <w:tcPr>
            <w:tcW w:w="9378" w:type="dxa"/>
            <w:gridSpan w:val="2"/>
            <w:shd w:val="clear" w:color="auto" w:fill="E0E0E0"/>
          </w:tcPr>
          <w:p w14:paraId="1FBCB0CE" w14:textId="1B6CFB3E" w:rsidR="006A6626" w:rsidRPr="005C2D76" w:rsidRDefault="005C2D76" w:rsidP="00C76F01">
            <w:pPr>
              <w:spacing w:before="120" w:after="120" w:line="288" w:lineRule="auto"/>
              <w:ind w:left="142"/>
              <w:jc w:val="both"/>
              <w:rPr>
                <w:rFonts w:ascii="Arial" w:hAnsi="Arial"/>
                <w:b/>
                <w:bCs/>
                <w:lang w:val="de-DE"/>
              </w:rPr>
            </w:pPr>
            <w:r w:rsidRPr="005C2D76">
              <w:rPr>
                <w:rFonts w:ascii="Arial" w:hAnsi="Arial"/>
                <w:b/>
                <w:bCs/>
                <w:lang w:val="de-DE"/>
              </w:rPr>
              <w:t>Station des VNB</w:t>
            </w:r>
          </w:p>
        </w:tc>
      </w:tr>
      <w:tr w:rsidR="005C2D76" w:rsidRPr="002D4020" w14:paraId="1FBCB0D2" w14:textId="77777777" w:rsidTr="005C2D76">
        <w:tc>
          <w:tcPr>
            <w:tcW w:w="4474" w:type="dxa"/>
            <w:vAlign w:val="center"/>
          </w:tcPr>
          <w:p w14:paraId="1FBCB0D0" w14:textId="02CAFFD1" w:rsidR="005C2D76" w:rsidRPr="002D4020" w:rsidRDefault="005C2D76" w:rsidP="00C76F01">
            <w:pPr>
              <w:spacing w:before="60" w:after="60" w:line="288" w:lineRule="auto"/>
              <w:ind w:left="142"/>
              <w:jc w:val="both"/>
              <w:rPr>
                <w:rFonts w:ascii="Arial" w:hAnsi="Arial"/>
                <w:lang w:val="de-DE"/>
              </w:rPr>
            </w:pPr>
            <w:r w:rsidRPr="009F24FC">
              <w:rPr>
                <w:rFonts w:ascii="Arial" w:hAnsi="Arial" w:cs="Arial"/>
                <w:szCs w:val="22"/>
                <w:lang w:val="de-DE"/>
              </w:rPr>
              <w:t>Bezeichnung der Station</w:t>
            </w:r>
          </w:p>
        </w:tc>
        <w:tc>
          <w:tcPr>
            <w:tcW w:w="4904" w:type="dxa"/>
          </w:tcPr>
          <w:p w14:paraId="1FBCB0D1" w14:textId="77777777" w:rsidR="005C2D76" w:rsidRPr="002D4020" w:rsidRDefault="005C2D76" w:rsidP="00C76F01">
            <w:pPr>
              <w:spacing w:before="60" w:after="60" w:line="288" w:lineRule="auto"/>
              <w:ind w:left="142"/>
              <w:jc w:val="both"/>
              <w:rPr>
                <w:rFonts w:ascii="Arial" w:hAnsi="Arial"/>
                <w:lang w:val="de-DE"/>
              </w:rPr>
            </w:pPr>
            <w:r w:rsidRPr="002D4020">
              <w:rPr>
                <w:rFonts w:ascii="Arial" w:hAnsi="Arial"/>
                <w:highlight w:val="lightGray"/>
                <w:lang w:val="de-DE"/>
              </w:rPr>
              <w:fldChar w:fldCharType="begin">
                <w:ffData>
                  <w:name w:val=""/>
                  <w:enabled/>
                  <w:calcOnExit w:val="0"/>
                  <w:textInput/>
                </w:ffData>
              </w:fldChar>
            </w:r>
            <w:r w:rsidRPr="002D4020">
              <w:rPr>
                <w:rFonts w:ascii="Arial" w:hAnsi="Arial"/>
                <w:highlight w:val="lightGray"/>
                <w:lang w:val="de-DE"/>
              </w:rPr>
              <w:instrText xml:space="preserve"> FORMTEXT </w:instrText>
            </w:r>
            <w:r w:rsidRPr="002D4020">
              <w:rPr>
                <w:rFonts w:ascii="Arial" w:hAnsi="Arial"/>
                <w:highlight w:val="lightGray"/>
                <w:lang w:val="de-DE"/>
              </w:rPr>
            </w:r>
            <w:r w:rsidRPr="002D4020">
              <w:rPr>
                <w:rFonts w:ascii="Arial" w:hAnsi="Arial"/>
                <w:highlight w:val="lightGray"/>
                <w:lang w:val="de-DE"/>
              </w:rPr>
              <w:fldChar w:fldCharType="separate"/>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Arial" w:hAnsi="Arial"/>
                <w:highlight w:val="lightGray"/>
                <w:lang w:val="de-DE"/>
              </w:rPr>
              <w:fldChar w:fldCharType="end"/>
            </w:r>
          </w:p>
        </w:tc>
      </w:tr>
      <w:tr w:rsidR="005C2D76" w:rsidRPr="002D4020" w14:paraId="1FBCB0D5" w14:textId="77777777" w:rsidTr="005C2D76">
        <w:tc>
          <w:tcPr>
            <w:tcW w:w="4474" w:type="dxa"/>
            <w:vAlign w:val="center"/>
          </w:tcPr>
          <w:p w14:paraId="1FBCB0D3" w14:textId="553AD50C" w:rsidR="005C2D76" w:rsidRPr="002D4020" w:rsidRDefault="005C2D76" w:rsidP="00C76F01">
            <w:pPr>
              <w:spacing w:before="60" w:after="60" w:line="288" w:lineRule="auto"/>
              <w:ind w:left="142"/>
              <w:jc w:val="both"/>
              <w:rPr>
                <w:rFonts w:ascii="Arial" w:hAnsi="Arial"/>
                <w:lang w:val="de-DE"/>
              </w:rPr>
            </w:pPr>
            <w:r w:rsidRPr="009F24FC">
              <w:rPr>
                <w:rFonts w:ascii="Arial" w:hAnsi="Arial" w:cs="Arial"/>
                <w:szCs w:val="22"/>
                <w:lang w:val="de-DE"/>
              </w:rPr>
              <w:t>Nummer der Station</w:t>
            </w:r>
          </w:p>
        </w:tc>
        <w:tc>
          <w:tcPr>
            <w:tcW w:w="4904" w:type="dxa"/>
          </w:tcPr>
          <w:p w14:paraId="1FBCB0D4" w14:textId="77777777" w:rsidR="005C2D76" w:rsidRPr="002D4020" w:rsidRDefault="005C2D76" w:rsidP="00C76F01">
            <w:pPr>
              <w:spacing w:before="60" w:after="60" w:line="288" w:lineRule="auto"/>
              <w:ind w:left="142"/>
              <w:jc w:val="both"/>
              <w:rPr>
                <w:rFonts w:ascii="Arial" w:hAnsi="Arial"/>
                <w:lang w:val="de-DE"/>
              </w:rPr>
            </w:pPr>
            <w:r w:rsidRPr="002D4020">
              <w:rPr>
                <w:rFonts w:ascii="Arial" w:hAnsi="Arial"/>
                <w:highlight w:val="lightGray"/>
                <w:lang w:val="de-DE"/>
              </w:rPr>
              <w:fldChar w:fldCharType="begin">
                <w:ffData>
                  <w:name w:val=""/>
                  <w:enabled/>
                  <w:calcOnExit w:val="0"/>
                  <w:textInput/>
                </w:ffData>
              </w:fldChar>
            </w:r>
            <w:r w:rsidRPr="002D4020">
              <w:rPr>
                <w:rFonts w:ascii="Arial" w:hAnsi="Arial"/>
                <w:highlight w:val="lightGray"/>
                <w:lang w:val="de-DE"/>
              </w:rPr>
              <w:instrText xml:space="preserve"> FORMTEXT </w:instrText>
            </w:r>
            <w:r w:rsidRPr="002D4020">
              <w:rPr>
                <w:rFonts w:ascii="Arial" w:hAnsi="Arial"/>
                <w:highlight w:val="lightGray"/>
                <w:lang w:val="de-DE"/>
              </w:rPr>
            </w:r>
            <w:r w:rsidRPr="002D4020">
              <w:rPr>
                <w:rFonts w:ascii="Arial" w:hAnsi="Arial"/>
                <w:highlight w:val="lightGray"/>
                <w:lang w:val="de-DE"/>
              </w:rPr>
              <w:fldChar w:fldCharType="separate"/>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Arial" w:hAnsi="Arial"/>
                <w:highlight w:val="lightGray"/>
                <w:lang w:val="de-DE"/>
              </w:rPr>
              <w:fldChar w:fldCharType="end"/>
            </w:r>
          </w:p>
        </w:tc>
      </w:tr>
    </w:tbl>
    <w:p w14:paraId="1FBCB0D7" w14:textId="77777777" w:rsidR="006A6626" w:rsidRDefault="006A6626" w:rsidP="00C76F01">
      <w:pPr>
        <w:spacing w:line="288" w:lineRule="auto"/>
        <w:ind w:left="142"/>
        <w:jc w:val="both"/>
        <w:rPr>
          <w:rFonts w:ascii="Arial" w:hAnsi="Arial"/>
          <w:lang w:val="de-DE"/>
        </w:rPr>
      </w:pPr>
    </w:p>
    <w:p w14:paraId="6441EF5F" w14:textId="77777777" w:rsidR="00C76F01" w:rsidRPr="002D4020" w:rsidRDefault="00C76F01" w:rsidP="00C76F01">
      <w:pPr>
        <w:spacing w:line="288" w:lineRule="auto"/>
        <w:ind w:left="142"/>
        <w:jc w:val="both"/>
        <w:rPr>
          <w:rFonts w:ascii="Arial" w:hAnsi="Arial"/>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2"/>
        <w:gridCol w:w="4906"/>
      </w:tblGrid>
      <w:tr w:rsidR="006A6626" w:rsidRPr="002D4020" w14:paraId="1FBCB0D9" w14:textId="77777777" w:rsidTr="000A46BF">
        <w:trPr>
          <w:cantSplit/>
          <w:trHeight w:val="423"/>
        </w:trPr>
        <w:tc>
          <w:tcPr>
            <w:tcW w:w="9378" w:type="dxa"/>
            <w:gridSpan w:val="2"/>
            <w:shd w:val="clear" w:color="auto" w:fill="E0E0E0"/>
          </w:tcPr>
          <w:p w14:paraId="1FBCB0D8" w14:textId="77F488A9" w:rsidR="006A6626" w:rsidRPr="005C2D76" w:rsidRDefault="005C2D76" w:rsidP="00C76F01">
            <w:pPr>
              <w:spacing w:before="120" w:after="120" w:line="288" w:lineRule="auto"/>
              <w:ind w:left="142"/>
              <w:jc w:val="both"/>
              <w:rPr>
                <w:rFonts w:ascii="Arial" w:hAnsi="Arial"/>
                <w:b/>
                <w:bCs/>
                <w:lang w:val="de-DE"/>
              </w:rPr>
            </w:pPr>
            <w:r w:rsidRPr="005C2D76">
              <w:rPr>
                <w:rFonts w:ascii="Arial" w:hAnsi="Arial"/>
                <w:b/>
                <w:bCs/>
                <w:lang w:val="de-DE"/>
              </w:rPr>
              <w:t>Hauptanschluss</w:t>
            </w:r>
          </w:p>
        </w:tc>
      </w:tr>
      <w:tr w:rsidR="005C2D76" w:rsidRPr="007F64D3" w14:paraId="1FBCB0DC" w14:textId="77777777" w:rsidTr="00F40E38">
        <w:tc>
          <w:tcPr>
            <w:tcW w:w="4472" w:type="dxa"/>
            <w:vAlign w:val="center"/>
          </w:tcPr>
          <w:p w14:paraId="1FBCB0DA" w14:textId="75AD8EDE" w:rsidR="005C2D76" w:rsidRPr="007F64D3"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Art</w:t>
            </w:r>
          </w:p>
        </w:tc>
        <w:tc>
          <w:tcPr>
            <w:tcW w:w="4906" w:type="dxa"/>
          </w:tcPr>
          <w:p w14:paraId="1FBCB0DB" w14:textId="0E566C39" w:rsidR="005C2D76" w:rsidRPr="007F64D3" w:rsidRDefault="005C2D76" w:rsidP="00C76F01">
            <w:pPr>
              <w:spacing w:before="60" w:after="60" w:line="288" w:lineRule="auto"/>
              <w:ind w:left="142"/>
              <w:jc w:val="both"/>
              <w:rPr>
                <w:rFonts w:ascii="Arial" w:hAnsi="Arial" w:cs="Arial"/>
                <w:szCs w:val="22"/>
                <w:lang w:val="de-DE"/>
              </w:rPr>
            </w:pPr>
            <w:r w:rsidRPr="007F64D3">
              <w:rPr>
                <w:rFonts w:ascii="Arial" w:hAnsi="Arial" w:cs="Arial"/>
                <w:szCs w:val="22"/>
                <w:lang w:val="de-DE"/>
              </w:rPr>
              <w:t>Trans-NS</w:t>
            </w:r>
          </w:p>
        </w:tc>
      </w:tr>
      <w:tr w:rsidR="005C2D76" w:rsidRPr="007F64D3" w14:paraId="1FBCB0DF" w14:textId="77777777" w:rsidTr="00F40E38">
        <w:tc>
          <w:tcPr>
            <w:tcW w:w="4472" w:type="dxa"/>
            <w:vAlign w:val="center"/>
          </w:tcPr>
          <w:p w14:paraId="1FBCB0DD" w14:textId="4FEE58E9" w:rsidR="005C2D76" w:rsidRPr="007F64D3"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Anschlussart für Energieabnahme</w:t>
            </w:r>
          </w:p>
        </w:tc>
        <w:tc>
          <w:tcPr>
            <w:tcW w:w="4906" w:type="dxa"/>
          </w:tcPr>
          <w:p w14:paraId="1FBCB0DE" w14:textId="77777777" w:rsidR="005C2D76" w:rsidRPr="007F64D3" w:rsidRDefault="005C2D76" w:rsidP="00C76F01">
            <w:pPr>
              <w:spacing w:before="60" w:after="60" w:line="288" w:lineRule="auto"/>
              <w:ind w:left="142"/>
              <w:jc w:val="both"/>
              <w:rPr>
                <w:rFonts w:ascii="Arial" w:hAnsi="Arial" w:cs="Arial"/>
                <w:szCs w:val="22"/>
                <w:lang w:val="de-DE"/>
              </w:rPr>
            </w:pPr>
            <w:r w:rsidRPr="007F64D3">
              <w:rPr>
                <w:rFonts w:ascii="Arial" w:hAnsi="Arial" w:cs="Arial"/>
                <w:szCs w:val="22"/>
                <w:lang w:val="de-DE"/>
              </w:rPr>
              <w:t>LVA</w:t>
            </w:r>
          </w:p>
        </w:tc>
      </w:tr>
      <w:tr w:rsidR="005C2D76" w:rsidRPr="007F64D3" w14:paraId="1FBCB0E5" w14:textId="77777777" w:rsidTr="00F40E38">
        <w:tc>
          <w:tcPr>
            <w:tcW w:w="4472" w:type="dxa"/>
            <w:tcBorders>
              <w:top w:val="single" w:sz="4" w:space="0" w:color="auto"/>
              <w:left w:val="single" w:sz="4" w:space="0" w:color="auto"/>
              <w:bottom w:val="single" w:sz="4" w:space="0" w:color="auto"/>
              <w:right w:val="single" w:sz="4" w:space="0" w:color="auto"/>
            </w:tcBorders>
            <w:vAlign w:val="center"/>
          </w:tcPr>
          <w:p w14:paraId="1FBCB0E3" w14:textId="7284A009" w:rsidR="005C2D76" w:rsidRPr="007F64D3"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Nennspannung</w:t>
            </w:r>
          </w:p>
        </w:tc>
        <w:tc>
          <w:tcPr>
            <w:tcW w:w="4906" w:type="dxa"/>
            <w:tcBorders>
              <w:top w:val="single" w:sz="4" w:space="0" w:color="auto"/>
              <w:left w:val="single" w:sz="4" w:space="0" w:color="auto"/>
              <w:bottom w:val="single" w:sz="4" w:space="0" w:color="auto"/>
              <w:right w:val="single" w:sz="4" w:space="0" w:color="auto"/>
            </w:tcBorders>
          </w:tcPr>
          <w:p w14:paraId="1FBCB0E4" w14:textId="77777777" w:rsidR="005C2D76" w:rsidRPr="007F64D3" w:rsidRDefault="005C2D76" w:rsidP="00C76F01">
            <w:pPr>
              <w:spacing w:before="60" w:after="60" w:line="288" w:lineRule="auto"/>
              <w:ind w:left="142"/>
              <w:jc w:val="both"/>
              <w:rPr>
                <w:rFonts w:ascii="Arial" w:hAnsi="Arial" w:cs="Arial"/>
                <w:szCs w:val="22"/>
                <w:lang w:val="de-DE"/>
              </w:rPr>
            </w:pPr>
            <w:r w:rsidRPr="007F64D3">
              <w:rPr>
                <w:rFonts w:ascii="Arial" w:hAnsi="Arial" w:cs="Arial"/>
                <w:szCs w:val="22"/>
                <w:lang w:val="de-DE"/>
              </w:rPr>
              <w:fldChar w:fldCharType="begin">
                <w:ffData>
                  <w:name w:val=""/>
                  <w:enabled/>
                  <w:calcOnExit w:val="0"/>
                  <w:textInput/>
                </w:ffData>
              </w:fldChar>
            </w:r>
            <w:r w:rsidRPr="007F64D3">
              <w:rPr>
                <w:rFonts w:ascii="Arial" w:hAnsi="Arial" w:cs="Arial"/>
                <w:szCs w:val="22"/>
                <w:lang w:val="de-DE"/>
              </w:rPr>
              <w:instrText xml:space="preserve"> FORMTEXT </w:instrText>
            </w:r>
            <w:r w:rsidRPr="007F64D3">
              <w:rPr>
                <w:rFonts w:ascii="Arial" w:hAnsi="Arial" w:cs="Arial"/>
                <w:szCs w:val="22"/>
                <w:lang w:val="de-DE"/>
              </w:rPr>
            </w:r>
            <w:r w:rsidRPr="007F64D3">
              <w:rPr>
                <w:rFonts w:ascii="Arial" w:hAnsi="Arial" w:cs="Arial"/>
                <w:szCs w:val="22"/>
                <w:lang w:val="de-DE"/>
              </w:rPr>
              <w:fldChar w:fldCharType="separate"/>
            </w:r>
            <w:r w:rsidRPr="007F64D3">
              <w:rPr>
                <w:rFonts w:ascii="Arial" w:hAnsi="Arial" w:cs="Arial"/>
                <w:szCs w:val="22"/>
                <w:lang w:val="de-DE"/>
              </w:rPr>
              <w:t> </w:t>
            </w:r>
            <w:r w:rsidRPr="007F64D3">
              <w:rPr>
                <w:rFonts w:ascii="Arial" w:hAnsi="Arial" w:cs="Arial"/>
                <w:szCs w:val="22"/>
                <w:lang w:val="de-DE"/>
              </w:rPr>
              <w:t> </w:t>
            </w:r>
            <w:r w:rsidRPr="007F64D3">
              <w:rPr>
                <w:rFonts w:ascii="Arial" w:hAnsi="Arial" w:cs="Arial"/>
                <w:szCs w:val="22"/>
                <w:lang w:val="de-DE"/>
              </w:rPr>
              <w:t> </w:t>
            </w:r>
            <w:r w:rsidRPr="007F64D3">
              <w:rPr>
                <w:rFonts w:ascii="Arial" w:hAnsi="Arial" w:cs="Arial"/>
                <w:szCs w:val="22"/>
                <w:lang w:val="de-DE"/>
              </w:rPr>
              <w:t> </w:t>
            </w:r>
            <w:r w:rsidRPr="007F64D3">
              <w:rPr>
                <w:rFonts w:ascii="Arial" w:hAnsi="Arial" w:cs="Arial"/>
                <w:szCs w:val="22"/>
                <w:lang w:val="de-DE"/>
              </w:rPr>
              <w:t> </w:t>
            </w:r>
            <w:r w:rsidRPr="007F64D3">
              <w:rPr>
                <w:rFonts w:ascii="Arial" w:hAnsi="Arial" w:cs="Arial"/>
                <w:szCs w:val="22"/>
                <w:lang w:val="de-DE"/>
              </w:rPr>
              <w:fldChar w:fldCharType="end"/>
            </w:r>
            <w:r w:rsidRPr="007F64D3">
              <w:rPr>
                <w:rFonts w:ascii="Arial" w:hAnsi="Arial" w:cs="Arial"/>
                <w:szCs w:val="22"/>
                <w:lang w:val="de-DE"/>
              </w:rPr>
              <w:t xml:space="preserve"> V</w:t>
            </w:r>
          </w:p>
        </w:tc>
      </w:tr>
    </w:tbl>
    <w:p w14:paraId="1FBCB0E7" w14:textId="77777777" w:rsidR="006A6626" w:rsidRDefault="006A6626" w:rsidP="00C76F01">
      <w:pPr>
        <w:spacing w:line="288" w:lineRule="auto"/>
        <w:ind w:left="142"/>
        <w:jc w:val="both"/>
        <w:rPr>
          <w:rFonts w:ascii="Arial" w:hAnsi="Arial"/>
          <w:lang w:val="de-DE"/>
        </w:rPr>
      </w:pPr>
    </w:p>
    <w:p w14:paraId="34357C46" w14:textId="77777777" w:rsidR="00C76F01" w:rsidRPr="002D4020" w:rsidRDefault="00C76F01" w:rsidP="00C76F01">
      <w:pPr>
        <w:spacing w:line="288" w:lineRule="auto"/>
        <w:ind w:left="142"/>
        <w:jc w:val="both"/>
        <w:rPr>
          <w:rFonts w:ascii="Arial" w:hAnsi="Arial"/>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3"/>
        <w:gridCol w:w="4905"/>
      </w:tblGrid>
      <w:tr w:rsidR="006A6626" w:rsidRPr="002D4020" w14:paraId="1FBCB0E9" w14:textId="77777777" w:rsidTr="005C2D76">
        <w:tc>
          <w:tcPr>
            <w:tcW w:w="9378" w:type="dxa"/>
            <w:gridSpan w:val="2"/>
            <w:shd w:val="clear" w:color="auto" w:fill="E0E0E0"/>
          </w:tcPr>
          <w:p w14:paraId="1FBCB0E8" w14:textId="0C385E5D" w:rsidR="006A6626" w:rsidRPr="005C2D76" w:rsidRDefault="00B9435B" w:rsidP="00C76F01">
            <w:pPr>
              <w:spacing w:before="120" w:after="120" w:line="288" w:lineRule="auto"/>
              <w:ind w:left="142"/>
              <w:jc w:val="both"/>
              <w:rPr>
                <w:rFonts w:ascii="Arial" w:hAnsi="Arial"/>
                <w:b/>
                <w:bCs/>
                <w:lang w:val="de-DE"/>
              </w:rPr>
            </w:pPr>
            <w:r>
              <w:rPr>
                <w:rFonts w:ascii="Arial" w:hAnsi="Arial"/>
                <w:b/>
                <w:bCs/>
                <w:lang w:val="de-DE"/>
              </w:rPr>
              <w:t>Anschlussleistung</w:t>
            </w:r>
          </w:p>
        </w:tc>
      </w:tr>
      <w:tr w:rsidR="005C2D76" w:rsidRPr="007F64D3" w14:paraId="1FBCB0EC" w14:textId="77777777" w:rsidTr="005C2D76">
        <w:tc>
          <w:tcPr>
            <w:tcW w:w="4473" w:type="dxa"/>
            <w:vAlign w:val="center"/>
          </w:tcPr>
          <w:p w14:paraId="1FBCB0EA" w14:textId="7CFA4A19" w:rsidR="005C2D76" w:rsidRPr="007F64D3"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Energieabnahme</w:t>
            </w:r>
          </w:p>
        </w:tc>
        <w:tc>
          <w:tcPr>
            <w:tcW w:w="4905" w:type="dxa"/>
          </w:tcPr>
          <w:p w14:paraId="1FBCB0EB" w14:textId="77777777" w:rsidR="005C2D76" w:rsidRPr="007F64D3" w:rsidRDefault="005C2D76" w:rsidP="00C76F01">
            <w:pPr>
              <w:spacing w:before="60" w:after="60" w:line="288" w:lineRule="auto"/>
              <w:ind w:left="142"/>
              <w:jc w:val="both"/>
              <w:rPr>
                <w:rFonts w:ascii="Arial" w:hAnsi="Arial" w:cs="Arial"/>
                <w:szCs w:val="22"/>
                <w:lang w:val="de-DE"/>
              </w:rPr>
            </w:pPr>
            <w:r w:rsidRPr="007F64D3">
              <w:rPr>
                <w:rFonts w:ascii="Arial" w:hAnsi="Arial" w:cs="Arial"/>
                <w:szCs w:val="22"/>
                <w:lang w:val="de-DE"/>
              </w:rPr>
              <w:fldChar w:fldCharType="begin">
                <w:ffData>
                  <w:name w:val=""/>
                  <w:enabled/>
                  <w:calcOnExit w:val="0"/>
                  <w:textInput/>
                </w:ffData>
              </w:fldChar>
            </w:r>
            <w:r w:rsidRPr="007F64D3">
              <w:rPr>
                <w:rFonts w:ascii="Arial" w:hAnsi="Arial" w:cs="Arial"/>
                <w:szCs w:val="22"/>
                <w:lang w:val="de-DE"/>
              </w:rPr>
              <w:instrText xml:space="preserve"> FORMTEXT </w:instrText>
            </w:r>
            <w:r w:rsidRPr="007F64D3">
              <w:rPr>
                <w:rFonts w:ascii="Arial" w:hAnsi="Arial" w:cs="Arial"/>
                <w:szCs w:val="22"/>
                <w:lang w:val="de-DE"/>
              </w:rPr>
            </w:r>
            <w:r w:rsidRPr="007F64D3">
              <w:rPr>
                <w:rFonts w:ascii="Arial" w:hAnsi="Arial" w:cs="Arial"/>
                <w:szCs w:val="22"/>
                <w:lang w:val="de-DE"/>
              </w:rPr>
              <w:fldChar w:fldCharType="separate"/>
            </w:r>
            <w:r w:rsidRPr="007F64D3">
              <w:rPr>
                <w:rFonts w:ascii="Arial" w:hAnsi="Arial" w:cs="Arial"/>
                <w:szCs w:val="22"/>
                <w:lang w:val="de-DE"/>
              </w:rPr>
              <w:t> </w:t>
            </w:r>
            <w:r w:rsidRPr="007F64D3">
              <w:rPr>
                <w:rFonts w:ascii="Arial" w:hAnsi="Arial" w:cs="Arial"/>
                <w:szCs w:val="22"/>
                <w:lang w:val="de-DE"/>
              </w:rPr>
              <w:t> </w:t>
            </w:r>
            <w:r w:rsidRPr="007F64D3">
              <w:rPr>
                <w:rFonts w:ascii="Arial" w:hAnsi="Arial" w:cs="Arial"/>
                <w:szCs w:val="22"/>
                <w:lang w:val="de-DE"/>
              </w:rPr>
              <w:t> </w:t>
            </w:r>
            <w:r w:rsidRPr="007F64D3">
              <w:rPr>
                <w:rFonts w:ascii="Arial" w:hAnsi="Arial" w:cs="Arial"/>
                <w:szCs w:val="22"/>
                <w:lang w:val="de-DE"/>
              </w:rPr>
              <w:t> </w:t>
            </w:r>
            <w:r w:rsidRPr="007F64D3">
              <w:rPr>
                <w:rFonts w:ascii="Arial" w:hAnsi="Arial" w:cs="Arial"/>
                <w:szCs w:val="22"/>
                <w:lang w:val="de-DE"/>
              </w:rPr>
              <w:t> </w:t>
            </w:r>
            <w:r w:rsidRPr="007F64D3">
              <w:rPr>
                <w:rFonts w:ascii="Arial" w:hAnsi="Arial" w:cs="Arial"/>
                <w:szCs w:val="22"/>
                <w:lang w:val="de-DE"/>
              </w:rPr>
              <w:fldChar w:fldCharType="end"/>
            </w:r>
            <w:r w:rsidRPr="007F64D3">
              <w:rPr>
                <w:rFonts w:ascii="Arial" w:hAnsi="Arial" w:cs="Arial"/>
                <w:szCs w:val="22"/>
                <w:lang w:val="de-DE"/>
              </w:rPr>
              <w:t xml:space="preserve"> kVA</w:t>
            </w:r>
          </w:p>
        </w:tc>
      </w:tr>
      <w:tr w:rsidR="005C2D76" w:rsidRPr="007F64D3" w14:paraId="1FBCB0EF" w14:textId="77777777" w:rsidTr="005C2D76">
        <w:tc>
          <w:tcPr>
            <w:tcW w:w="4473" w:type="dxa"/>
            <w:vAlign w:val="center"/>
          </w:tcPr>
          <w:p w14:paraId="1FBCB0ED" w14:textId="09239C7F" w:rsidR="005C2D76" w:rsidRPr="007F64D3"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Energieeinspeisung</w:t>
            </w:r>
          </w:p>
        </w:tc>
        <w:tc>
          <w:tcPr>
            <w:tcW w:w="4905" w:type="dxa"/>
          </w:tcPr>
          <w:p w14:paraId="1FBCB0EE" w14:textId="77777777" w:rsidR="005C2D76" w:rsidRPr="007F64D3" w:rsidRDefault="005C2D76" w:rsidP="00C76F01">
            <w:pPr>
              <w:spacing w:before="60" w:after="60" w:line="288" w:lineRule="auto"/>
              <w:ind w:left="142"/>
              <w:jc w:val="both"/>
              <w:rPr>
                <w:rFonts w:ascii="Arial" w:hAnsi="Arial" w:cs="Arial"/>
                <w:szCs w:val="22"/>
                <w:lang w:val="de-DE"/>
              </w:rPr>
            </w:pPr>
            <w:r w:rsidRPr="007F64D3">
              <w:rPr>
                <w:rFonts w:ascii="Arial" w:hAnsi="Arial" w:cs="Arial"/>
                <w:szCs w:val="22"/>
                <w:lang w:val="de-DE"/>
              </w:rPr>
              <w:fldChar w:fldCharType="begin">
                <w:ffData>
                  <w:name w:val=""/>
                  <w:enabled/>
                  <w:calcOnExit w:val="0"/>
                  <w:textInput/>
                </w:ffData>
              </w:fldChar>
            </w:r>
            <w:r w:rsidRPr="007F64D3">
              <w:rPr>
                <w:rFonts w:ascii="Arial" w:hAnsi="Arial" w:cs="Arial"/>
                <w:szCs w:val="22"/>
                <w:lang w:val="de-DE"/>
              </w:rPr>
              <w:instrText xml:space="preserve"> FORMTEXT </w:instrText>
            </w:r>
            <w:r w:rsidRPr="007F64D3">
              <w:rPr>
                <w:rFonts w:ascii="Arial" w:hAnsi="Arial" w:cs="Arial"/>
                <w:szCs w:val="22"/>
                <w:lang w:val="de-DE"/>
              </w:rPr>
            </w:r>
            <w:r w:rsidRPr="007F64D3">
              <w:rPr>
                <w:rFonts w:ascii="Arial" w:hAnsi="Arial" w:cs="Arial"/>
                <w:szCs w:val="22"/>
                <w:lang w:val="de-DE"/>
              </w:rPr>
              <w:fldChar w:fldCharType="separate"/>
            </w:r>
            <w:r w:rsidRPr="007F64D3">
              <w:rPr>
                <w:rFonts w:ascii="Arial" w:hAnsi="Arial" w:cs="Arial"/>
                <w:szCs w:val="22"/>
                <w:lang w:val="de-DE"/>
              </w:rPr>
              <w:t> </w:t>
            </w:r>
            <w:r w:rsidRPr="007F64D3">
              <w:rPr>
                <w:rFonts w:ascii="Arial" w:hAnsi="Arial" w:cs="Arial"/>
                <w:szCs w:val="22"/>
                <w:lang w:val="de-DE"/>
              </w:rPr>
              <w:t> </w:t>
            </w:r>
            <w:r w:rsidRPr="007F64D3">
              <w:rPr>
                <w:rFonts w:ascii="Arial" w:hAnsi="Arial" w:cs="Arial"/>
                <w:szCs w:val="22"/>
                <w:lang w:val="de-DE"/>
              </w:rPr>
              <w:t> </w:t>
            </w:r>
            <w:r w:rsidRPr="007F64D3">
              <w:rPr>
                <w:rFonts w:ascii="Arial" w:hAnsi="Arial" w:cs="Arial"/>
                <w:szCs w:val="22"/>
                <w:lang w:val="de-DE"/>
              </w:rPr>
              <w:t> </w:t>
            </w:r>
            <w:r w:rsidRPr="007F64D3">
              <w:rPr>
                <w:rFonts w:ascii="Arial" w:hAnsi="Arial" w:cs="Arial"/>
                <w:szCs w:val="22"/>
                <w:lang w:val="de-DE"/>
              </w:rPr>
              <w:t> </w:t>
            </w:r>
            <w:r w:rsidRPr="007F64D3">
              <w:rPr>
                <w:rFonts w:ascii="Arial" w:hAnsi="Arial" w:cs="Arial"/>
                <w:szCs w:val="22"/>
                <w:lang w:val="de-DE"/>
              </w:rPr>
              <w:fldChar w:fldCharType="end"/>
            </w:r>
            <w:r w:rsidRPr="007F64D3">
              <w:rPr>
                <w:rFonts w:ascii="Arial" w:hAnsi="Arial" w:cs="Arial"/>
                <w:szCs w:val="22"/>
                <w:lang w:val="de-DE"/>
              </w:rPr>
              <w:t xml:space="preserve"> kVA</w:t>
            </w:r>
          </w:p>
        </w:tc>
      </w:tr>
    </w:tbl>
    <w:p w14:paraId="1FBCB0F1" w14:textId="77777777" w:rsidR="006A6626" w:rsidRDefault="006A6626" w:rsidP="00C76F01">
      <w:pPr>
        <w:spacing w:line="288" w:lineRule="auto"/>
        <w:ind w:left="142"/>
        <w:jc w:val="both"/>
        <w:rPr>
          <w:rFonts w:ascii="Arial" w:hAnsi="Arial"/>
          <w:lang w:val="de-DE"/>
        </w:rPr>
      </w:pPr>
    </w:p>
    <w:p w14:paraId="695390BC" w14:textId="77777777" w:rsidR="00C76F01" w:rsidRPr="002D4020" w:rsidRDefault="00C76F01" w:rsidP="00C76F01">
      <w:pPr>
        <w:spacing w:line="288" w:lineRule="auto"/>
        <w:ind w:left="142"/>
        <w:jc w:val="both"/>
        <w:rPr>
          <w:rFonts w:ascii="Arial" w:hAnsi="Arial"/>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5"/>
        <w:gridCol w:w="5173"/>
      </w:tblGrid>
      <w:tr w:rsidR="005C2D76" w:rsidRPr="009F24FC" w14:paraId="2DB844FD" w14:textId="77777777" w:rsidTr="00445788">
        <w:tc>
          <w:tcPr>
            <w:tcW w:w="9378" w:type="dxa"/>
            <w:gridSpan w:val="2"/>
            <w:shd w:val="clear" w:color="auto" w:fill="E0E0E0"/>
            <w:tcMar>
              <w:top w:w="0" w:type="dxa"/>
              <w:left w:w="70" w:type="dxa"/>
              <w:bottom w:w="0" w:type="dxa"/>
              <w:right w:w="70" w:type="dxa"/>
            </w:tcMar>
            <w:hideMark/>
          </w:tcPr>
          <w:p w14:paraId="280A49A7" w14:textId="77777777" w:rsidR="005C2D76" w:rsidRPr="009F24FC" w:rsidRDefault="005C2D76" w:rsidP="00C76F01">
            <w:pPr>
              <w:spacing w:before="120" w:after="120" w:line="288" w:lineRule="auto"/>
              <w:ind w:left="142"/>
              <w:jc w:val="both"/>
              <w:rPr>
                <w:rFonts w:ascii="Arial" w:eastAsia="Calibri" w:hAnsi="Arial" w:cs="Arial"/>
                <w:b/>
                <w:bCs/>
                <w:szCs w:val="22"/>
                <w:lang w:val="de-DE"/>
              </w:rPr>
            </w:pPr>
            <w:r w:rsidRPr="009F24FC">
              <w:rPr>
                <w:rFonts w:ascii="Arial" w:hAnsi="Arial" w:cs="Arial"/>
                <w:b/>
                <w:bCs/>
                <w:szCs w:val="22"/>
                <w:lang w:val="de-DE"/>
              </w:rPr>
              <w:t>Einstellwerte entsprechend der Anschlussleistung</w:t>
            </w:r>
          </w:p>
        </w:tc>
      </w:tr>
      <w:tr w:rsidR="005C2D76" w:rsidRPr="007F64D3" w14:paraId="74DACF23" w14:textId="77777777" w:rsidTr="00445788">
        <w:tc>
          <w:tcPr>
            <w:tcW w:w="4205" w:type="dxa"/>
            <w:shd w:val="clear" w:color="auto" w:fill="D9D9D9"/>
            <w:tcMar>
              <w:top w:w="0" w:type="dxa"/>
              <w:left w:w="70" w:type="dxa"/>
              <w:bottom w:w="0" w:type="dxa"/>
              <w:right w:w="70" w:type="dxa"/>
            </w:tcMar>
            <w:hideMark/>
          </w:tcPr>
          <w:p w14:paraId="113B7607" w14:textId="77777777" w:rsidR="005C2D76" w:rsidRPr="007F64D3"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Art des Begrenzers</w:t>
            </w:r>
          </w:p>
        </w:tc>
        <w:tc>
          <w:tcPr>
            <w:tcW w:w="5173" w:type="dxa"/>
            <w:shd w:val="clear" w:color="auto" w:fill="D9D9D9"/>
            <w:tcMar>
              <w:top w:w="0" w:type="dxa"/>
              <w:left w:w="70" w:type="dxa"/>
              <w:bottom w:w="0" w:type="dxa"/>
              <w:right w:w="70" w:type="dxa"/>
            </w:tcMar>
            <w:hideMark/>
          </w:tcPr>
          <w:p w14:paraId="312BB566" w14:textId="77777777" w:rsidR="005C2D76" w:rsidRPr="007F64D3"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Einstellwert</w:t>
            </w:r>
          </w:p>
        </w:tc>
      </w:tr>
      <w:tr w:rsidR="005C2D76" w:rsidRPr="007F64D3" w14:paraId="20ADAEC8" w14:textId="77777777" w:rsidTr="00445788">
        <w:tc>
          <w:tcPr>
            <w:tcW w:w="4205" w:type="dxa"/>
            <w:tcMar>
              <w:top w:w="0" w:type="dxa"/>
              <w:left w:w="70" w:type="dxa"/>
              <w:bottom w:w="0" w:type="dxa"/>
              <w:right w:w="70" w:type="dxa"/>
            </w:tcMar>
            <w:hideMark/>
          </w:tcPr>
          <w:p w14:paraId="09495DB1" w14:textId="77777777" w:rsidR="005C2D76" w:rsidRPr="009F24FC"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Schutzschalter 230 V </w:t>
            </w:r>
          </w:p>
        </w:tc>
        <w:tc>
          <w:tcPr>
            <w:tcW w:w="5173" w:type="dxa"/>
            <w:tcMar>
              <w:top w:w="0" w:type="dxa"/>
              <w:left w:w="70" w:type="dxa"/>
              <w:bottom w:w="0" w:type="dxa"/>
              <w:right w:w="70" w:type="dxa"/>
            </w:tcMar>
            <w:hideMark/>
          </w:tcPr>
          <w:p w14:paraId="5E9BF909" w14:textId="77777777" w:rsidR="005C2D76" w:rsidRPr="009F24FC"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 xml:space="preserve">        A </w:t>
            </w:r>
          </w:p>
        </w:tc>
      </w:tr>
      <w:tr w:rsidR="005C2D76" w:rsidRPr="007F64D3" w14:paraId="29834632" w14:textId="77777777" w:rsidTr="00445788">
        <w:tc>
          <w:tcPr>
            <w:tcW w:w="4205" w:type="dxa"/>
            <w:tcMar>
              <w:top w:w="0" w:type="dxa"/>
              <w:left w:w="70" w:type="dxa"/>
              <w:bottom w:w="0" w:type="dxa"/>
              <w:right w:w="70" w:type="dxa"/>
            </w:tcMar>
            <w:hideMark/>
          </w:tcPr>
          <w:p w14:paraId="4216E055" w14:textId="77777777" w:rsidR="005C2D76" w:rsidRPr="009F24FC"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Schutzschalter 400 V </w:t>
            </w:r>
          </w:p>
        </w:tc>
        <w:tc>
          <w:tcPr>
            <w:tcW w:w="5173" w:type="dxa"/>
            <w:tcMar>
              <w:top w:w="0" w:type="dxa"/>
              <w:left w:w="70" w:type="dxa"/>
              <w:bottom w:w="0" w:type="dxa"/>
              <w:right w:w="70" w:type="dxa"/>
            </w:tcMar>
            <w:hideMark/>
          </w:tcPr>
          <w:p w14:paraId="02A90722" w14:textId="77777777" w:rsidR="005C2D76" w:rsidRPr="009F24FC"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 xml:space="preserve">        A </w:t>
            </w:r>
          </w:p>
        </w:tc>
      </w:tr>
      <w:tr w:rsidR="005C2D76" w:rsidRPr="007F64D3" w14:paraId="69947905" w14:textId="77777777" w:rsidTr="00445788">
        <w:tc>
          <w:tcPr>
            <w:tcW w:w="4205" w:type="dxa"/>
            <w:tcMar>
              <w:top w:w="0" w:type="dxa"/>
              <w:left w:w="70" w:type="dxa"/>
              <w:bottom w:w="0" w:type="dxa"/>
              <w:right w:w="70" w:type="dxa"/>
            </w:tcMar>
            <w:hideMark/>
          </w:tcPr>
          <w:p w14:paraId="2C28B167" w14:textId="77777777" w:rsidR="005C2D76" w:rsidRPr="009F24FC"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Sicherungen 230 V</w:t>
            </w:r>
          </w:p>
        </w:tc>
        <w:tc>
          <w:tcPr>
            <w:tcW w:w="5173" w:type="dxa"/>
            <w:tcMar>
              <w:top w:w="0" w:type="dxa"/>
              <w:left w:w="70" w:type="dxa"/>
              <w:bottom w:w="0" w:type="dxa"/>
              <w:right w:w="70" w:type="dxa"/>
            </w:tcMar>
            <w:hideMark/>
          </w:tcPr>
          <w:p w14:paraId="302A809B" w14:textId="77777777" w:rsidR="005C2D76" w:rsidRPr="009F24FC"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        A</w:t>
            </w:r>
          </w:p>
        </w:tc>
      </w:tr>
      <w:tr w:rsidR="005C2D76" w:rsidRPr="007F64D3" w14:paraId="333A6704" w14:textId="77777777" w:rsidTr="00445788">
        <w:tc>
          <w:tcPr>
            <w:tcW w:w="4205" w:type="dxa"/>
            <w:tcMar>
              <w:top w:w="0" w:type="dxa"/>
              <w:left w:w="70" w:type="dxa"/>
              <w:bottom w:w="0" w:type="dxa"/>
              <w:right w:w="70" w:type="dxa"/>
            </w:tcMar>
            <w:hideMark/>
          </w:tcPr>
          <w:p w14:paraId="7FF3B64A" w14:textId="77777777" w:rsidR="005C2D76" w:rsidRPr="009F24FC"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Sicherungen 400 V </w:t>
            </w:r>
          </w:p>
        </w:tc>
        <w:tc>
          <w:tcPr>
            <w:tcW w:w="5173" w:type="dxa"/>
            <w:tcMar>
              <w:top w:w="0" w:type="dxa"/>
              <w:left w:w="70" w:type="dxa"/>
              <w:bottom w:w="0" w:type="dxa"/>
              <w:right w:w="70" w:type="dxa"/>
            </w:tcMar>
            <w:hideMark/>
          </w:tcPr>
          <w:p w14:paraId="43A5304A" w14:textId="77777777" w:rsidR="005C2D76" w:rsidRPr="009F24FC" w:rsidRDefault="005C2D76" w:rsidP="00C76F01">
            <w:pPr>
              <w:spacing w:before="60" w:after="60" w:line="288" w:lineRule="auto"/>
              <w:ind w:left="142"/>
              <w:jc w:val="both"/>
              <w:rPr>
                <w:rFonts w:ascii="Arial" w:hAnsi="Arial" w:cs="Arial"/>
                <w:szCs w:val="22"/>
                <w:lang w:val="de-DE"/>
              </w:rPr>
            </w:pPr>
            <w:r w:rsidRPr="009F24FC">
              <w:rPr>
                <w:rFonts w:ascii="Arial" w:hAnsi="Arial" w:cs="Arial"/>
                <w:szCs w:val="22"/>
                <w:lang w:val="de-DE"/>
              </w:rPr>
              <w:t>        A</w:t>
            </w:r>
          </w:p>
        </w:tc>
      </w:tr>
    </w:tbl>
    <w:p w14:paraId="1FBCB103" w14:textId="77777777" w:rsidR="006A6626" w:rsidRPr="002D4020" w:rsidRDefault="006A6626" w:rsidP="00C76F01">
      <w:pPr>
        <w:spacing w:line="288" w:lineRule="auto"/>
        <w:jc w:val="both"/>
        <w:rPr>
          <w:rFonts w:ascii="Arial" w:hAnsi="Arial"/>
          <w:lang w:val="de-DE"/>
        </w:rPr>
      </w:pPr>
    </w:p>
    <w:p w14:paraId="7934581E" w14:textId="77777777" w:rsidR="005C2D76" w:rsidRPr="009F24FC" w:rsidRDefault="005C2D76" w:rsidP="00C76F01">
      <w:pPr>
        <w:spacing w:line="288" w:lineRule="auto"/>
        <w:jc w:val="both"/>
        <w:rPr>
          <w:rFonts w:ascii="Arial" w:hAnsi="Arial" w:cs="Arial"/>
          <w:i/>
          <w:iCs/>
          <w:szCs w:val="22"/>
          <w:lang w:val="de-DE"/>
        </w:rPr>
      </w:pPr>
      <w:r w:rsidRPr="009F24FC">
        <w:rPr>
          <w:rFonts w:ascii="Arial" w:hAnsi="Arial" w:cs="Arial"/>
          <w:i/>
          <w:iCs/>
          <w:szCs w:val="22"/>
          <w:lang w:val="de-DE"/>
        </w:rPr>
        <w:t>Bemerkung :</w:t>
      </w:r>
    </w:p>
    <w:p w14:paraId="682563C4" w14:textId="77777777" w:rsidR="005C2D76" w:rsidRDefault="005C2D76" w:rsidP="00C76F01">
      <w:pPr>
        <w:widowControl/>
        <w:spacing w:line="288" w:lineRule="auto"/>
        <w:jc w:val="both"/>
        <w:rPr>
          <w:rFonts w:ascii="Arial" w:hAnsi="Arial" w:cs="Arial"/>
          <w:i/>
          <w:iCs/>
          <w:szCs w:val="22"/>
          <w:lang w:val="de-DE"/>
        </w:rPr>
      </w:pPr>
      <w:r w:rsidRPr="009F24FC">
        <w:rPr>
          <w:rFonts w:ascii="Arial" w:hAnsi="Arial" w:cs="Arial"/>
          <w:i/>
          <w:iCs/>
          <w:szCs w:val="22"/>
          <w:lang w:val="de-DE"/>
        </w:rPr>
        <w:t>Für die Sicherungen verwenden Sie bitte das Kaliber unter dem angegebenen Einstellwert</w:t>
      </w:r>
    </w:p>
    <w:p w14:paraId="1FBCB107" w14:textId="77777777" w:rsidR="00334B5F" w:rsidRPr="002D4020" w:rsidRDefault="007972E3" w:rsidP="00C76F01">
      <w:pPr>
        <w:spacing w:line="276" w:lineRule="auto"/>
        <w:ind w:left="142"/>
        <w:jc w:val="both"/>
        <w:rPr>
          <w:lang w:val="de-DE"/>
        </w:rPr>
      </w:pPr>
      <w:r w:rsidRPr="002D4020">
        <w:rPr>
          <w:rFonts w:ascii="Arial" w:hAnsi="Arial"/>
          <w:sz w:val="20"/>
          <w:lang w:val="de-DE"/>
        </w:rPr>
        <w:br w:type="page"/>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3"/>
        <w:gridCol w:w="5245"/>
      </w:tblGrid>
      <w:tr w:rsidR="005C2D76" w:rsidRPr="009F24FC" w14:paraId="3307DB33" w14:textId="77777777" w:rsidTr="00445788">
        <w:trPr>
          <w:cantSplit/>
        </w:trPr>
        <w:tc>
          <w:tcPr>
            <w:tcW w:w="9498" w:type="dxa"/>
            <w:gridSpan w:val="2"/>
            <w:shd w:val="clear" w:color="auto" w:fill="E0E0E0"/>
            <w:vAlign w:val="center"/>
          </w:tcPr>
          <w:p w14:paraId="1B0F3F9B" w14:textId="77777777" w:rsidR="005C2D76" w:rsidRPr="009F24FC" w:rsidRDefault="005C2D76" w:rsidP="00787AB5">
            <w:pPr>
              <w:spacing w:before="120" w:after="120" w:line="360" w:lineRule="auto"/>
              <w:ind w:left="142"/>
              <w:rPr>
                <w:rFonts w:ascii="Arial" w:hAnsi="Arial" w:cs="Arial"/>
                <w:b/>
                <w:szCs w:val="22"/>
                <w:lang w:val="de-DE"/>
              </w:rPr>
            </w:pPr>
            <w:bookmarkStart w:id="3" w:name="_Hlk211851777"/>
            <w:r w:rsidRPr="009F24FC">
              <w:rPr>
                <w:rFonts w:ascii="Arial" w:hAnsi="Arial" w:cs="Arial"/>
                <w:b/>
                <w:szCs w:val="22"/>
                <w:lang w:val="de-DE"/>
              </w:rPr>
              <w:lastRenderedPageBreak/>
              <w:t>Messeinrichtungen (Energieabnahme und -einspeisung)</w:t>
            </w:r>
          </w:p>
        </w:tc>
      </w:tr>
      <w:bookmarkEnd w:id="3"/>
      <w:tr w:rsidR="005C2D76" w:rsidRPr="009F24FC" w14:paraId="4642EC2B" w14:textId="77777777" w:rsidTr="00445788">
        <w:trPr>
          <w:cantSplit/>
        </w:trPr>
        <w:tc>
          <w:tcPr>
            <w:tcW w:w="4253" w:type="dxa"/>
            <w:vAlign w:val="center"/>
          </w:tcPr>
          <w:p w14:paraId="6E6A73D7" w14:textId="77777777" w:rsidR="005C2D76" w:rsidRPr="009F24FC" w:rsidRDefault="005C2D76" w:rsidP="00787AB5">
            <w:pPr>
              <w:spacing w:before="60" w:after="60" w:line="360" w:lineRule="auto"/>
              <w:ind w:left="142"/>
              <w:rPr>
                <w:rFonts w:ascii="Arial" w:hAnsi="Arial" w:cs="Arial"/>
                <w:szCs w:val="22"/>
                <w:lang w:val="de-DE"/>
              </w:rPr>
            </w:pPr>
            <w:r w:rsidRPr="009F24FC">
              <w:rPr>
                <w:rFonts w:ascii="Arial" w:hAnsi="Arial" w:cs="Arial"/>
                <w:szCs w:val="22"/>
                <w:lang w:val="de-DE"/>
              </w:rPr>
              <w:t>Anbringungsstelle der Messeinrichtungen</w:t>
            </w:r>
          </w:p>
        </w:tc>
        <w:tc>
          <w:tcPr>
            <w:tcW w:w="5245" w:type="dxa"/>
            <w:vAlign w:val="center"/>
          </w:tcPr>
          <w:p w14:paraId="04EAFEF0" w14:textId="77777777" w:rsidR="005C2D76" w:rsidRPr="009F24FC" w:rsidRDefault="005C2D76" w:rsidP="00787AB5">
            <w:pPr>
              <w:spacing w:before="60" w:after="60" w:line="360" w:lineRule="auto"/>
              <w:ind w:left="142"/>
              <w:rPr>
                <w:rFonts w:ascii="Arial" w:hAnsi="Arial" w:cs="Arial"/>
                <w:szCs w:val="22"/>
                <w:lang w:val="de-DE"/>
              </w:rPr>
            </w:pPr>
            <w:r w:rsidRPr="009F24FC">
              <w:rPr>
                <w:rFonts w:ascii="Arial" w:hAnsi="Arial" w:cs="Arial"/>
                <w:szCs w:val="22"/>
                <w:lang w:val="de-DE"/>
              </w:rPr>
              <w:t xml:space="preserve">Beim VNN </w:t>
            </w:r>
          </w:p>
        </w:tc>
      </w:tr>
      <w:tr w:rsidR="005C2D76" w:rsidRPr="009F24FC" w14:paraId="0FBBF2C2" w14:textId="77777777" w:rsidTr="00445788">
        <w:tc>
          <w:tcPr>
            <w:tcW w:w="4253" w:type="dxa"/>
            <w:vAlign w:val="center"/>
          </w:tcPr>
          <w:p w14:paraId="106B0331" w14:textId="77777777" w:rsidR="005C2D76" w:rsidRPr="009F24FC" w:rsidRDefault="005C2D76" w:rsidP="00787AB5">
            <w:pPr>
              <w:spacing w:before="60" w:after="60" w:line="360" w:lineRule="auto"/>
              <w:ind w:left="142"/>
              <w:rPr>
                <w:rFonts w:ascii="Arial" w:hAnsi="Arial" w:cs="Arial"/>
                <w:szCs w:val="22"/>
                <w:lang w:val="de-DE"/>
              </w:rPr>
            </w:pPr>
            <w:r w:rsidRPr="009F24FC">
              <w:rPr>
                <w:rFonts w:ascii="Arial" w:hAnsi="Arial" w:cs="Arial"/>
                <w:szCs w:val="22"/>
                <w:lang w:val="de-DE"/>
              </w:rPr>
              <w:t xml:space="preserve">Durchführung der Zählung im </w:t>
            </w:r>
          </w:p>
        </w:tc>
        <w:tc>
          <w:tcPr>
            <w:tcW w:w="5245" w:type="dxa"/>
            <w:vAlign w:val="center"/>
          </w:tcPr>
          <w:p w14:paraId="746632E8" w14:textId="77777777" w:rsidR="005C2D76" w:rsidRPr="009F24FC" w:rsidRDefault="005C2D76" w:rsidP="00787AB5">
            <w:pPr>
              <w:spacing w:before="60" w:after="60" w:line="360" w:lineRule="auto"/>
              <w:ind w:left="142"/>
              <w:rPr>
                <w:rFonts w:ascii="Arial" w:hAnsi="Arial" w:cs="Arial"/>
                <w:szCs w:val="22"/>
                <w:lang w:val="de-DE"/>
              </w:rPr>
            </w:pPr>
            <w:r w:rsidRPr="009F24FC">
              <w:rPr>
                <w:rFonts w:ascii="Arial" w:hAnsi="Arial" w:cs="Arial"/>
                <w:szCs w:val="22"/>
                <w:lang w:val="de-DE"/>
              </w:rPr>
              <w:t xml:space="preserve">NS-Bereich </w:t>
            </w:r>
          </w:p>
        </w:tc>
      </w:tr>
      <w:tr w:rsidR="005C2D76" w:rsidRPr="00467992" w14:paraId="135B9F95" w14:textId="77777777" w:rsidTr="00445788">
        <w:trPr>
          <w:trHeight w:val="278"/>
        </w:trPr>
        <w:tc>
          <w:tcPr>
            <w:tcW w:w="4253" w:type="dxa"/>
            <w:vAlign w:val="center"/>
          </w:tcPr>
          <w:p w14:paraId="385CB559" w14:textId="77777777" w:rsidR="005C2D76" w:rsidRPr="009F24FC" w:rsidRDefault="005C2D76" w:rsidP="00787AB5">
            <w:pPr>
              <w:spacing w:before="60" w:after="60" w:line="360" w:lineRule="auto"/>
              <w:ind w:left="142"/>
              <w:rPr>
                <w:rFonts w:ascii="Arial" w:hAnsi="Arial" w:cs="Arial"/>
                <w:szCs w:val="22"/>
                <w:lang w:val="de-DE"/>
              </w:rPr>
            </w:pPr>
            <w:r w:rsidRPr="009F24FC">
              <w:rPr>
                <w:rFonts w:ascii="Arial" w:hAnsi="Arial" w:cs="Arial"/>
                <w:szCs w:val="22"/>
                <w:lang w:val="de-DE"/>
              </w:rPr>
              <w:t>Art</w:t>
            </w:r>
          </w:p>
        </w:tc>
        <w:tc>
          <w:tcPr>
            <w:tcW w:w="5245" w:type="dxa"/>
            <w:vAlign w:val="center"/>
          </w:tcPr>
          <w:p w14:paraId="57A5EC00" w14:textId="1486671A" w:rsidR="005C2D76" w:rsidRPr="009F24FC" w:rsidRDefault="005C2D76" w:rsidP="00787AB5">
            <w:pPr>
              <w:spacing w:before="60" w:after="60" w:line="360" w:lineRule="auto"/>
              <w:ind w:left="142"/>
              <w:rPr>
                <w:rFonts w:ascii="Arial" w:hAnsi="Arial" w:cs="Arial"/>
                <w:szCs w:val="22"/>
                <w:lang w:val="de-DE"/>
              </w:rPr>
            </w:pPr>
            <w:r w:rsidRPr="009F24FC">
              <w:rPr>
                <w:rFonts w:ascii="Arial" w:hAnsi="Arial" w:cs="Arial"/>
                <w:szCs w:val="22"/>
                <w:lang w:val="de-DE"/>
              </w:rPr>
              <w:t>AMR</w:t>
            </w:r>
          </w:p>
        </w:tc>
      </w:tr>
      <w:tr w:rsidR="005C2D76" w:rsidRPr="009F24FC" w14:paraId="04FCDB2A" w14:textId="77777777" w:rsidTr="00445788">
        <w:trPr>
          <w:trHeight w:val="285"/>
        </w:trPr>
        <w:tc>
          <w:tcPr>
            <w:tcW w:w="4253" w:type="dxa"/>
            <w:vAlign w:val="center"/>
          </w:tcPr>
          <w:p w14:paraId="3D05D9F7" w14:textId="77777777" w:rsidR="005C2D76" w:rsidRPr="009F24FC" w:rsidRDefault="005C2D76" w:rsidP="00787AB5">
            <w:pPr>
              <w:spacing w:before="60" w:after="60" w:line="360" w:lineRule="auto"/>
              <w:ind w:left="142"/>
              <w:rPr>
                <w:rFonts w:ascii="Arial" w:hAnsi="Arial" w:cs="Arial"/>
                <w:szCs w:val="22"/>
                <w:lang w:val="de-DE"/>
              </w:rPr>
            </w:pPr>
            <w:r w:rsidRPr="009F24FC">
              <w:rPr>
                <w:rFonts w:ascii="Arial" w:hAnsi="Arial" w:cs="Arial"/>
                <w:szCs w:val="22"/>
                <w:lang w:val="de-DE"/>
              </w:rPr>
              <w:t>Messspannung</w:t>
            </w:r>
          </w:p>
        </w:tc>
        <w:tc>
          <w:tcPr>
            <w:tcW w:w="5245" w:type="dxa"/>
            <w:vAlign w:val="center"/>
          </w:tcPr>
          <w:p w14:paraId="2487B378" w14:textId="77777777" w:rsidR="005C2D76" w:rsidRPr="009F24FC" w:rsidRDefault="005C2D76" w:rsidP="00787AB5">
            <w:pPr>
              <w:spacing w:before="60" w:after="60" w:line="360" w:lineRule="auto"/>
              <w:ind w:left="142"/>
              <w:rPr>
                <w:rFonts w:ascii="Arial" w:hAnsi="Arial" w:cs="Arial"/>
                <w:szCs w:val="22"/>
                <w:lang w:val="de-DE"/>
              </w:rPr>
            </w:pPr>
            <w:r w:rsidRPr="009F24FC">
              <w:rPr>
                <w:rFonts w:ascii="Arial" w:hAnsi="Arial" w:cs="Arial"/>
                <w:szCs w:val="22"/>
                <w:lang w:val="de-DE"/>
              </w:rPr>
              <w:fldChar w:fldCharType="begin">
                <w:ffData>
                  <w:name w:val="Texte71"/>
                  <w:enabled/>
                  <w:calcOnExit w:val="0"/>
                  <w:textInput/>
                </w:ffData>
              </w:fldChar>
            </w:r>
            <w:r w:rsidRPr="009F24FC">
              <w:rPr>
                <w:rFonts w:ascii="Arial" w:hAnsi="Arial" w:cs="Arial"/>
                <w:szCs w:val="22"/>
                <w:lang w:val="de-DE"/>
              </w:rPr>
              <w:instrText xml:space="preserve"> FORMTEXT </w:instrText>
            </w:r>
            <w:r w:rsidRPr="009F24FC">
              <w:rPr>
                <w:rFonts w:ascii="Arial" w:hAnsi="Arial" w:cs="Arial"/>
                <w:szCs w:val="22"/>
                <w:lang w:val="de-DE"/>
              </w:rPr>
            </w:r>
            <w:r w:rsidRPr="009F24FC">
              <w:rPr>
                <w:rFonts w:ascii="Arial" w:hAnsi="Arial" w:cs="Arial"/>
                <w:szCs w:val="22"/>
                <w:lang w:val="de-DE"/>
              </w:rPr>
              <w:fldChar w:fldCharType="separate"/>
            </w:r>
            <w:r w:rsidRPr="009F24FC">
              <w:rPr>
                <w:rFonts w:ascii="Arial" w:hAnsi="Arial" w:cs="Arial"/>
                <w:noProof/>
                <w:szCs w:val="22"/>
                <w:lang w:val="de-DE"/>
              </w:rPr>
              <w:t> </w:t>
            </w:r>
            <w:r w:rsidRPr="009F24FC">
              <w:rPr>
                <w:rFonts w:ascii="Arial" w:hAnsi="Arial" w:cs="Arial"/>
                <w:noProof/>
                <w:szCs w:val="22"/>
                <w:lang w:val="de-DE"/>
              </w:rPr>
              <w:t> </w:t>
            </w:r>
            <w:r w:rsidRPr="009F24FC">
              <w:rPr>
                <w:rFonts w:ascii="Arial" w:hAnsi="Arial" w:cs="Arial"/>
                <w:noProof/>
                <w:szCs w:val="22"/>
                <w:lang w:val="de-DE"/>
              </w:rPr>
              <w:t> </w:t>
            </w:r>
            <w:r w:rsidRPr="009F24FC">
              <w:rPr>
                <w:rFonts w:ascii="Arial" w:hAnsi="Arial" w:cs="Arial"/>
                <w:noProof/>
                <w:szCs w:val="22"/>
                <w:lang w:val="de-DE"/>
              </w:rPr>
              <w:t> </w:t>
            </w:r>
            <w:r w:rsidRPr="009F24FC">
              <w:rPr>
                <w:rFonts w:ascii="Arial" w:hAnsi="Arial" w:cs="Arial"/>
                <w:noProof/>
                <w:szCs w:val="22"/>
                <w:lang w:val="de-DE"/>
              </w:rPr>
              <w:t> </w:t>
            </w:r>
            <w:r w:rsidRPr="009F24FC">
              <w:rPr>
                <w:rFonts w:ascii="Arial" w:hAnsi="Arial" w:cs="Arial"/>
                <w:szCs w:val="22"/>
                <w:lang w:val="de-DE"/>
              </w:rPr>
              <w:fldChar w:fldCharType="end"/>
            </w:r>
            <w:r w:rsidRPr="009F24FC">
              <w:rPr>
                <w:rFonts w:ascii="Arial" w:hAnsi="Arial" w:cs="Arial"/>
                <w:szCs w:val="22"/>
                <w:lang w:val="de-DE"/>
              </w:rPr>
              <w:t>V</w:t>
            </w:r>
          </w:p>
        </w:tc>
      </w:tr>
      <w:tr w:rsidR="005C2D76" w:rsidRPr="005618EE" w14:paraId="60FD1A5B" w14:textId="77777777" w:rsidTr="00445788">
        <w:trPr>
          <w:trHeight w:val="229"/>
        </w:trPr>
        <w:tc>
          <w:tcPr>
            <w:tcW w:w="4253" w:type="dxa"/>
            <w:vAlign w:val="center"/>
          </w:tcPr>
          <w:p w14:paraId="73708231" w14:textId="77777777" w:rsidR="005C2D76" w:rsidRPr="009F24FC" w:rsidRDefault="005C2D76" w:rsidP="00787AB5">
            <w:pPr>
              <w:spacing w:before="60" w:after="60" w:line="360" w:lineRule="auto"/>
              <w:ind w:left="142"/>
              <w:rPr>
                <w:rFonts w:ascii="Arial" w:hAnsi="Arial" w:cs="Arial"/>
                <w:szCs w:val="22"/>
                <w:lang w:val="de-DE"/>
              </w:rPr>
            </w:pPr>
            <w:r w:rsidRPr="009F24FC">
              <w:rPr>
                <w:rFonts w:ascii="Arial" w:hAnsi="Arial" w:cs="Arial"/>
                <w:szCs w:val="22"/>
                <w:lang w:val="de-DE"/>
              </w:rPr>
              <w:t>Impulsbereitstellung</w:t>
            </w:r>
          </w:p>
        </w:tc>
        <w:tc>
          <w:tcPr>
            <w:tcW w:w="5245" w:type="dxa"/>
            <w:vAlign w:val="center"/>
          </w:tcPr>
          <w:p w14:paraId="3E3F8AE3" w14:textId="77777777" w:rsidR="005C2D76" w:rsidRDefault="005C2D76" w:rsidP="00787AB5">
            <w:pPr>
              <w:spacing w:before="60" w:after="60" w:line="360" w:lineRule="auto"/>
              <w:ind w:left="142"/>
              <w:rPr>
                <w:rFonts w:ascii="Arial" w:hAnsi="Arial" w:cs="Arial"/>
                <w:szCs w:val="22"/>
                <w:lang w:val="de-DE"/>
              </w:rPr>
            </w:pPr>
            <w:r w:rsidRPr="009F24FC">
              <w:rPr>
                <w:rFonts w:ascii="Arial" w:hAnsi="Arial" w:cs="Arial"/>
                <w:szCs w:val="22"/>
                <w:lang w:val="de-DE"/>
              </w:rPr>
              <w:t>ja / nein (*)</w:t>
            </w:r>
          </w:p>
          <w:p w14:paraId="26BFEE53" w14:textId="77777777" w:rsidR="005C2D76" w:rsidRPr="004C3231" w:rsidRDefault="005C2D76" w:rsidP="00787AB5">
            <w:pPr>
              <w:spacing w:before="60" w:after="60" w:line="360" w:lineRule="auto"/>
              <w:ind w:left="134"/>
              <w:jc w:val="both"/>
              <w:rPr>
                <w:rFonts w:ascii="Arial" w:hAnsi="Arial" w:cs="Arial"/>
                <w:szCs w:val="22"/>
                <w:highlight w:val="yellow"/>
                <w:lang w:val="de-DE"/>
              </w:rPr>
            </w:pPr>
            <w:r w:rsidRPr="004C3231">
              <w:rPr>
                <w:rFonts w:ascii="Arial" w:hAnsi="Arial" w:cs="Arial"/>
                <w:szCs w:val="22"/>
                <w:highlight w:val="yellow"/>
                <w:lang w:val="de-DE"/>
              </w:rPr>
              <w:t>Die Impulsbereitstellung erfolgt nicht automatisch und wird zu rein informativen Zwecken durchgeführt. Für die Nichtverfügbarkeit oder Richtigkeit der übermittelten Information, aus welchem Grund auch immer, kann der VNB keine Haftung übernehmen.</w:t>
            </w:r>
          </w:p>
          <w:p w14:paraId="2C26A10C" w14:textId="77777777" w:rsidR="005C2D76" w:rsidRPr="009F24FC" w:rsidRDefault="005C2D76" w:rsidP="00787AB5">
            <w:pPr>
              <w:spacing w:before="60" w:after="60" w:line="360" w:lineRule="auto"/>
              <w:ind w:left="142"/>
              <w:rPr>
                <w:rFonts w:ascii="Arial" w:hAnsi="Arial" w:cs="Arial"/>
                <w:szCs w:val="22"/>
                <w:lang w:val="de-DE"/>
              </w:rPr>
            </w:pPr>
            <w:r w:rsidRPr="004C3231">
              <w:rPr>
                <w:rFonts w:ascii="Arial" w:hAnsi="Arial" w:cs="Arial"/>
                <w:szCs w:val="22"/>
                <w:highlight w:val="yellow"/>
                <w:lang w:val="de-DE"/>
              </w:rPr>
              <w:t>(*) Die</w:t>
            </w:r>
            <w:r>
              <w:rPr>
                <w:rFonts w:ascii="Arial" w:hAnsi="Arial" w:cs="Arial"/>
                <w:szCs w:val="22"/>
                <w:highlight w:val="yellow"/>
                <w:lang w:val="de-DE"/>
              </w:rPr>
              <w:t>se</w:t>
            </w:r>
            <w:r w:rsidRPr="004C3231">
              <w:rPr>
                <w:rFonts w:ascii="Arial" w:hAnsi="Arial" w:cs="Arial"/>
                <w:szCs w:val="22"/>
                <w:highlight w:val="yellow"/>
                <w:lang w:val="de-DE"/>
              </w:rPr>
              <w:t xml:space="preserve"> Klausel bitte streichen, falls es keine Impulsbereitstellung gibt.</w:t>
            </w:r>
          </w:p>
        </w:tc>
      </w:tr>
      <w:tr w:rsidR="005C2D76" w:rsidRPr="009F24FC" w14:paraId="607ACBAB" w14:textId="77777777" w:rsidTr="00445788">
        <w:trPr>
          <w:trHeight w:val="277"/>
        </w:trPr>
        <w:tc>
          <w:tcPr>
            <w:tcW w:w="4253" w:type="dxa"/>
            <w:vAlign w:val="center"/>
          </w:tcPr>
          <w:p w14:paraId="68E8FC75" w14:textId="77777777" w:rsidR="005C2D76" w:rsidRPr="009F24FC" w:rsidRDefault="005C2D76" w:rsidP="00787AB5">
            <w:pPr>
              <w:spacing w:before="60" w:after="60" w:line="360" w:lineRule="auto"/>
              <w:ind w:left="142"/>
              <w:rPr>
                <w:rFonts w:ascii="Arial" w:hAnsi="Arial" w:cs="Arial"/>
                <w:szCs w:val="22"/>
                <w:lang w:val="de-DE"/>
              </w:rPr>
            </w:pPr>
            <w:r w:rsidRPr="009F24FC">
              <w:rPr>
                <w:rFonts w:ascii="Arial" w:hAnsi="Arial" w:cs="Arial"/>
                <w:szCs w:val="22"/>
                <w:lang w:val="de-DE"/>
              </w:rPr>
              <w:t>Zweirichtungszählung</w:t>
            </w:r>
          </w:p>
        </w:tc>
        <w:tc>
          <w:tcPr>
            <w:tcW w:w="5245" w:type="dxa"/>
            <w:vAlign w:val="center"/>
          </w:tcPr>
          <w:p w14:paraId="4D2A07D1" w14:textId="77777777" w:rsidR="005C2D76" w:rsidRPr="009F24FC" w:rsidRDefault="005C2D76" w:rsidP="00787AB5">
            <w:pPr>
              <w:spacing w:before="60" w:after="60" w:line="360" w:lineRule="auto"/>
              <w:ind w:left="142"/>
              <w:rPr>
                <w:rFonts w:ascii="Arial" w:hAnsi="Arial" w:cs="Arial"/>
                <w:szCs w:val="22"/>
                <w:lang w:val="de-DE"/>
              </w:rPr>
            </w:pPr>
            <w:r w:rsidRPr="009F24FC">
              <w:rPr>
                <w:rFonts w:ascii="Arial" w:hAnsi="Arial" w:cs="Arial"/>
                <w:szCs w:val="22"/>
                <w:lang w:val="de-DE"/>
              </w:rPr>
              <w:t>ja / nein (*)</w:t>
            </w:r>
          </w:p>
        </w:tc>
      </w:tr>
    </w:tbl>
    <w:p w14:paraId="61E44ACB" w14:textId="77777777" w:rsidR="005C2D76" w:rsidRDefault="005C2D76" w:rsidP="00787AB5">
      <w:pPr>
        <w:spacing w:before="60" w:line="360" w:lineRule="auto"/>
        <w:ind w:left="142"/>
        <w:jc w:val="both"/>
        <w:rPr>
          <w:rFonts w:ascii="Arial" w:hAnsi="Arial" w:cs="Arial"/>
          <w:szCs w:val="22"/>
          <w:lang w:val="de-DE"/>
        </w:rPr>
      </w:pPr>
      <w:r w:rsidRPr="009F24FC">
        <w:rPr>
          <w:rFonts w:ascii="Arial" w:hAnsi="Arial" w:cs="Arial"/>
          <w:szCs w:val="22"/>
          <w:lang w:val="de-DE"/>
        </w:rPr>
        <w:t>(*) Unzutreffendes bitte streichen!</w:t>
      </w:r>
    </w:p>
    <w:p w14:paraId="1FBCB11D" w14:textId="77777777" w:rsidR="006A6626" w:rsidRPr="002D4020" w:rsidRDefault="006A6626" w:rsidP="00787AB5">
      <w:pPr>
        <w:spacing w:line="360" w:lineRule="auto"/>
        <w:ind w:left="142"/>
        <w:jc w:val="both"/>
        <w:rPr>
          <w:rFonts w:ascii="Arial" w:hAnsi="Arial"/>
          <w:sz w:val="20"/>
          <w:lang w:val="de-DE"/>
        </w:rPr>
      </w:pPr>
    </w:p>
    <w:p w14:paraId="1FBCB11E" w14:textId="77777777" w:rsidR="006A6626" w:rsidRPr="002D4020" w:rsidRDefault="006A6626" w:rsidP="00787AB5">
      <w:pPr>
        <w:spacing w:line="360" w:lineRule="auto"/>
        <w:ind w:left="142"/>
        <w:jc w:val="both"/>
        <w:rPr>
          <w:rFonts w:ascii="Arial" w:hAnsi="Arial"/>
          <w:sz w:val="20"/>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6A6626" w:rsidRPr="005618EE" w14:paraId="1FBCB120" w14:textId="77777777" w:rsidTr="00C30036">
        <w:trPr>
          <w:cantSplit/>
        </w:trPr>
        <w:tc>
          <w:tcPr>
            <w:tcW w:w="9498" w:type="dxa"/>
            <w:shd w:val="clear" w:color="auto" w:fill="D9D9D9"/>
          </w:tcPr>
          <w:p w14:paraId="1FBCB11F" w14:textId="680E9965" w:rsidR="006A6626" w:rsidRPr="005C2D76" w:rsidRDefault="005C2D76" w:rsidP="00787AB5">
            <w:pPr>
              <w:pStyle w:val="En-tte"/>
              <w:tabs>
                <w:tab w:val="clear" w:pos="4536"/>
                <w:tab w:val="clear" w:pos="9072"/>
              </w:tabs>
              <w:spacing w:before="60" w:after="60" w:line="360" w:lineRule="auto"/>
              <w:ind w:left="142"/>
              <w:jc w:val="both"/>
              <w:rPr>
                <w:rFonts w:ascii="Arial" w:hAnsi="Arial"/>
                <w:b/>
                <w:lang w:val="de-DE"/>
              </w:rPr>
            </w:pPr>
            <w:r w:rsidRPr="005C2D76">
              <w:rPr>
                <w:rFonts w:ascii="Arial" w:hAnsi="Arial"/>
                <w:b/>
                <w:lang w:val="de-DE"/>
              </w:rPr>
              <w:t>Korrekturfaktoren im Zusammenhang mit der An</w:t>
            </w:r>
            <w:r>
              <w:rPr>
                <w:rFonts w:ascii="Arial" w:hAnsi="Arial"/>
                <w:b/>
                <w:lang w:val="de-DE"/>
              </w:rPr>
              <w:t>ordnung des Zählers</w:t>
            </w:r>
          </w:p>
        </w:tc>
      </w:tr>
      <w:tr w:rsidR="006A6626" w:rsidRPr="005618EE" w14:paraId="1FBCB123" w14:textId="77777777" w:rsidTr="00C30036">
        <w:trPr>
          <w:cantSplit/>
          <w:trHeight w:val="1661"/>
        </w:trPr>
        <w:tc>
          <w:tcPr>
            <w:tcW w:w="9498" w:type="dxa"/>
            <w:tcBorders>
              <w:bottom w:val="nil"/>
            </w:tcBorders>
            <w:shd w:val="clear" w:color="auto" w:fill="FFFFFF"/>
          </w:tcPr>
          <w:p w14:paraId="1FBCB121" w14:textId="77777777" w:rsidR="006A6626" w:rsidRPr="005C2D76" w:rsidRDefault="006A6626" w:rsidP="00787AB5">
            <w:pPr>
              <w:pStyle w:val="Retraitcorpsdetexte2"/>
              <w:spacing w:line="360" w:lineRule="auto"/>
              <w:ind w:left="72"/>
              <w:rPr>
                <w:rFonts w:ascii="Arial" w:hAnsi="Arial"/>
                <w:spacing w:val="0"/>
                <w:sz w:val="22"/>
                <w:lang w:val="de-DE"/>
              </w:rPr>
            </w:pPr>
          </w:p>
          <w:p w14:paraId="1FBCB122" w14:textId="03A95EDE" w:rsidR="002739D8" w:rsidRPr="002D4020" w:rsidRDefault="005C2D76" w:rsidP="00787AB5">
            <w:pPr>
              <w:pStyle w:val="Retraitcorpsdetexte2"/>
              <w:spacing w:line="360" w:lineRule="auto"/>
              <w:ind w:left="72"/>
              <w:rPr>
                <w:rFonts w:ascii="Arial" w:hAnsi="Arial"/>
                <w:spacing w:val="0"/>
                <w:sz w:val="22"/>
                <w:lang w:val="de-DE"/>
              </w:rPr>
            </w:pPr>
            <w:r w:rsidRPr="00A0062A">
              <w:rPr>
                <w:rFonts w:ascii="Arial" w:hAnsi="Arial"/>
                <w:spacing w:val="0"/>
                <w:sz w:val="22"/>
                <w:lang w:val="de-DE"/>
              </w:rPr>
              <w:t xml:space="preserve">Falls der VNN direkt an der NS-Verteilertafel </w:t>
            </w:r>
            <w:r w:rsidR="002739D8" w:rsidRPr="00A0062A">
              <w:rPr>
                <w:rFonts w:ascii="Arial" w:hAnsi="Arial"/>
                <w:spacing w:val="0"/>
                <w:sz w:val="22"/>
                <w:lang w:val="de-DE"/>
              </w:rPr>
              <w:t>einer Verteilerstation angeschlossen ist und die entsprechenden Zähler sich in seinen eigenen Einrichtungen befinden, wird der im NS-Bereich gemessene Wirk</w:t>
            </w:r>
            <w:r w:rsidR="00A0062A">
              <w:rPr>
                <w:rFonts w:ascii="Arial" w:hAnsi="Arial"/>
                <w:spacing w:val="0"/>
                <w:sz w:val="22"/>
                <w:lang w:val="de-DE"/>
              </w:rPr>
              <w:t>- und Blind</w:t>
            </w:r>
            <w:r w:rsidR="002739D8" w:rsidRPr="00A0062A">
              <w:rPr>
                <w:rFonts w:ascii="Arial" w:hAnsi="Arial"/>
                <w:spacing w:val="0"/>
                <w:sz w:val="22"/>
                <w:lang w:val="de-DE"/>
              </w:rPr>
              <w:t>strom</w:t>
            </w:r>
            <w:r w:rsidR="00A0062A">
              <w:rPr>
                <w:rFonts w:ascii="Arial" w:hAnsi="Arial"/>
                <w:spacing w:val="0"/>
                <w:sz w:val="22"/>
                <w:lang w:val="de-DE"/>
              </w:rPr>
              <w:t>verbrauch</w:t>
            </w:r>
            <w:r w:rsidR="002739D8" w:rsidRPr="00A0062A">
              <w:rPr>
                <w:rFonts w:ascii="Arial" w:hAnsi="Arial"/>
                <w:spacing w:val="0"/>
                <w:sz w:val="22"/>
                <w:lang w:val="de-DE"/>
              </w:rPr>
              <w:t xml:space="preserve"> pauschal um 2 % erhöht, damit die NS-Verluste im Anschlusskabel oder in der Anschlussleitung berücksichtigt werden.</w:t>
            </w:r>
          </w:p>
        </w:tc>
      </w:tr>
      <w:tr w:rsidR="006A6626" w:rsidRPr="005618EE" w14:paraId="1FBCB125" w14:textId="77777777" w:rsidTr="00C30036">
        <w:trPr>
          <w:cantSplit/>
          <w:trHeight w:val="80"/>
        </w:trPr>
        <w:tc>
          <w:tcPr>
            <w:tcW w:w="9498" w:type="dxa"/>
            <w:tcBorders>
              <w:top w:val="nil"/>
              <w:left w:val="single" w:sz="4" w:space="0" w:color="000000"/>
            </w:tcBorders>
          </w:tcPr>
          <w:p w14:paraId="1FBCB124" w14:textId="77777777" w:rsidR="006A6626" w:rsidRPr="002D4020" w:rsidRDefault="006A6626" w:rsidP="00787AB5">
            <w:pPr>
              <w:pStyle w:val="En-tte"/>
              <w:tabs>
                <w:tab w:val="clear" w:pos="4536"/>
                <w:tab w:val="clear" w:pos="9072"/>
              </w:tabs>
              <w:spacing w:line="360" w:lineRule="auto"/>
              <w:ind w:left="639"/>
              <w:jc w:val="both"/>
              <w:rPr>
                <w:rFonts w:ascii="Arial" w:hAnsi="Arial"/>
                <w:sz w:val="18"/>
                <w:szCs w:val="18"/>
                <w:lang w:val="de-DE"/>
              </w:rPr>
            </w:pPr>
          </w:p>
        </w:tc>
      </w:tr>
    </w:tbl>
    <w:p w14:paraId="1FBCB126" w14:textId="320E826F" w:rsidR="000A46BF" w:rsidRPr="002D4020" w:rsidRDefault="000A46BF" w:rsidP="00787AB5">
      <w:pPr>
        <w:spacing w:line="360" w:lineRule="auto"/>
        <w:ind w:left="142"/>
        <w:jc w:val="both"/>
        <w:rPr>
          <w:rFonts w:ascii="Arial" w:hAnsi="Arial"/>
          <w:sz w:val="20"/>
          <w:lang w:val="de-DE"/>
        </w:rPr>
      </w:pPr>
    </w:p>
    <w:p w14:paraId="1FBCB135" w14:textId="41833042" w:rsidR="006A6626" w:rsidRPr="002D4020" w:rsidRDefault="000A46BF" w:rsidP="00787AB5">
      <w:pPr>
        <w:widowControl/>
        <w:spacing w:line="360" w:lineRule="auto"/>
        <w:rPr>
          <w:rFonts w:ascii="Arial" w:hAnsi="Arial"/>
          <w:sz w:val="20"/>
          <w:lang w:val="de-DE"/>
        </w:rPr>
      </w:pPr>
      <w:r w:rsidRPr="002D4020">
        <w:rPr>
          <w:rFonts w:ascii="Arial" w:hAnsi="Arial"/>
          <w:sz w:val="20"/>
          <w:lang w:val="de-D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5"/>
        <w:gridCol w:w="5743"/>
      </w:tblGrid>
      <w:tr w:rsidR="002739D8" w:rsidRPr="009F24FC" w14:paraId="77F8F642" w14:textId="77777777" w:rsidTr="00445788">
        <w:trPr>
          <w:cantSplit/>
        </w:trPr>
        <w:tc>
          <w:tcPr>
            <w:tcW w:w="9378" w:type="dxa"/>
            <w:gridSpan w:val="2"/>
            <w:shd w:val="clear" w:color="auto" w:fill="E0E0E0"/>
            <w:vAlign w:val="center"/>
          </w:tcPr>
          <w:p w14:paraId="603F5050" w14:textId="77777777" w:rsidR="002739D8" w:rsidRPr="009F24FC" w:rsidRDefault="002739D8" w:rsidP="00787AB5">
            <w:pPr>
              <w:spacing w:before="120" w:after="120" w:line="360" w:lineRule="auto"/>
              <w:ind w:left="142"/>
              <w:rPr>
                <w:rFonts w:ascii="Arial" w:hAnsi="Arial" w:cs="Arial"/>
                <w:b/>
                <w:szCs w:val="22"/>
                <w:lang w:val="de-DE"/>
              </w:rPr>
            </w:pPr>
            <w:r w:rsidRPr="009F24FC">
              <w:rPr>
                <w:rFonts w:ascii="Arial" w:hAnsi="Arial" w:cs="Arial"/>
                <w:b/>
                <w:szCs w:val="22"/>
                <w:lang w:val="de-DE"/>
              </w:rPr>
              <w:lastRenderedPageBreak/>
              <w:t>Anschlussstelle (Energieabnahme und -einspeisung)</w:t>
            </w:r>
          </w:p>
        </w:tc>
      </w:tr>
      <w:tr w:rsidR="002739D8" w:rsidRPr="005618EE" w14:paraId="6AF24F8C" w14:textId="77777777" w:rsidTr="00445788">
        <w:tc>
          <w:tcPr>
            <w:tcW w:w="3635" w:type="dxa"/>
            <w:vAlign w:val="center"/>
          </w:tcPr>
          <w:p w14:paraId="250C4314" w14:textId="77777777" w:rsidR="002739D8" w:rsidRPr="009F24FC" w:rsidRDefault="002739D8" w:rsidP="00787AB5">
            <w:pPr>
              <w:spacing w:before="60" w:after="60" w:line="360" w:lineRule="auto"/>
              <w:ind w:left="142"/>
              <w:rPr>
                <w:rFonts w:ascii="Arial" w:hAnsi="Arial" w:cs="Arial"/>
                <w:szCs w:val="22"/>
                <w:lang w:val="de-DE"/>
              </w:rPr>
            </w:pPr>
            <w:r w:rsidRPr="009F24FC">
              <w:rPr>
                <w:rFonts w:ascii="Arial" w:hAnsi="Arial" w:cs="Arial"/>
                <w:szCs w:val="22"/>
                <w:lang w:val="de-DE"/>
              </w:rPr>
              <w:t xml:space="preserve">Ort </w:t>
            </w:r>
          </w:p>
        </w:tc>
        <w:tc>
          <w:tcPr>
            <w:tcW w:w="5743" w:type="dxa"/>
            <w:vAlign w:val="center"/>
          </w:tcPr>
          <w:p w14:paraId="62762EE7" w14:textId="77777777" w:rsidR="002739D8" w:rsidRPr="009F24FC" w:rsidRDefault="002739D8" w:rsidP="00787AB5">
            <w:pPr>
              <w:spacing w:before="60" w:after="60" w:line="360" w:lineRule="auto"/>
              <w:ind w:left="142"/>
              <w:rPr>
                <w:rFonts w:ascii="Arial" w:hAnsi="Arial" w:cs="Arial"/>
                <w:szCs w:val="22"/>
                <w:lang w:val="de-DE"/>
              </w:rPr>
            </w:pPr>
            <w:r w:rsidRPr="009F24FC">
              <w:rPr>
                <w:rFonts w:ascii="Arial" w:hAnsi="Arial" w:cs="Arial"/>
                <w:szCs w:val="22"/>
                <w:lang w:val="de-DE"/>
              </w:rPr>
              <w:t>siehe Beschreibung des Anschlusses in Anhang 3</w:t>
            </w:r>
          </w:p>
        </w:tc>
      </w:tr>
    </w:tbl>
    <w:p w14:paraId="6CE2A2D2" w14:textId="77777777" w:rsidR="002739D8" w:rsidRDefault="002739D8" w:rsidP="00787AB5">
      <w:pPr>
        <w:spacing w:line="360" w:lineRule="auto"/>
        <w:ind w:left="142"/>
        <w:jc w:val="both"/>
        <w:rPr>
          <w:rFonts w:ascii="Arial" w:hAnsi="Arial" w:cs="Arial"/>
          <w:szCs w:val="22"/>
          <w:lang w:val="de-DE"/>
        </w:rPr>
      </w:pPr>
    </w:p>
    <w:p w14:paraId="4D8D40F5" w14:textId="77777777" w:rsidR="002739D8" w:rsidRPr="009F24FC" w:rsidRDefault="002739D8" w:rsidP="00787AB5">
      <w:pPr>
        <w:spacing w:line="360" w:lineRule="auto"/>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5"/>
        <w:gridCol w:w="5743"/>
      </w:tblGrid>
      <w:tr w:rsidR="002739D8" w:rsidRPr="009F24FC" w14:paraId="45596D42" w14:textId="77777777" w:rsidTr="00445788">
        <w:trPr>
          <w:cantSplit/>
        </w:trPr>
        <w:tc>
          <w:tcPr>
            <w:tcW w:w="9378" w:type="dxa"/>
            <w:gridSpan w:val="2"/>
            <w:shd w:val="clear" w:color="auto" w:fill="E0E0E0"/>
            <w:vAlign w:val="center"/>
          </w:tcPr>
          <w:p w14:paraId="3F01DBC8" w14:textId="77777777" w:rsidR="002739D8" w:rsidRPr="009F24FC" w:rsidRDefault="002739D8" w:rsidP="00787AB5">
            <w:pPr>
              <w:spacing w:before="120" w:after="120" w:line="360" w:lineRule="auto"/>
              <w:ind w:left="142"/>
              <w:rPr>
                <w:rFonts w:ascii="Arial" w:hAnsi="Arial" w:cs="Arial"/>
                <w:b/>
                <w:szCs w:val="22"/>
                <w:lang w:val="de-DE"/>
              </w:rPr>
            </w:pPr>
            <w:r w:rsidRPr="009F24FC">
              <w:rPr>
                <w:rFonts w:ascii="Arial" w:hAnsi="Arial" w:cs="Arial"/>
                <w:b/>
                <w:szCs w:val="22"/>
                <w:lang w:val="de-DE"/>
              </w:rPr>
              <w:t>Zugriffsstelle</w:t>
            </w:r>
          </w:p>
        </w:tc>
      </w:tr>
      <w:tr w:rsidR="002739D8" w:rsidRPr="005618EE" w14:paraId="5A918AEA" w14:textId="77777777" w:rsidTr="00445788">
        <w:tc>
          <w:tcPr>
            <w:tcW w:w="3635" w:type="dxa"/>
            <w:vAlign w:val="center"/>
          </w:tcPr>
          <w:p w14:paraId="12C16282" w14:textId="77777777" w:rsidR="002739D8" w:rsidRPr="009F24FC" w:rsidRDefault="002739D8" w:rsidP="00787AB5">
            <w:pPr>
              <w:spacing w:before="60" w:after="60" w:line="360" w:lineRule="auto"/>
              <w:ind w:left="142"/>
              <w:rPr>
                <w:rFonts w:ascii="Arial" w:hAnsi="Arial" w:cs="Arial"/>
                <w:szCs w:val="22"/>
                <w:lang w:val="de-DE"/>
              </w:rPr>
            </w:pPr>
            <w:r w:rsidRPr="009F24FC">
              <w:rPr>
                <w:rFonts w:ascii="Arial" w:hAnsi="Arial" w:cs="Arial"/>
                <w:szCs w:val="22"/>
                <w:lang w:val="de-DE"/>
              </w:rPr>
              <w:t xml:space="preserve">Ort </w:t>
            </w:r>
          </w:p>
        </w:tc>
        <w:tc>
          <w:tcPr>
            <w:tcW w:w="5743" w:type="dxa"/>
            <w:vAlign w:val="center"/>
          </w:tcPr>
          <w:p w14:paraId="1FECCD6D" w14:textId="77777777" w:rsidR="002739D8" w:rsidRPr="009F24FC" w:rsidRDefault="002739D8" w:rsidP="00787AB5">
            <w:pPr>
              <w:spacing w:before="60" w:after="60" w:line="360" w:lineRule="auto"/>
              <w:ind w:left="142"/>
              <w:rPr>
                <w:rFonts w:ascii="Arial" w:hAnsi="Arial" w:cs="Arial"/>
                <w:szCs w:val="22"/>
                <w:lang w:val="de-DE"/>
              </w:rPr>
            </w:pPr>
            <w:r w:rsidRPr="009F24FC">
              <w:rPr>
                <w:rFonts w:ascii="Arial" w:hAnsi="Arial" w:cs="Arial"/>
                <w:szCs w:val="22"/>
                <w:lang w:val="de-DE"/>
              </w:rPr>
              <w:t>siehe Beschreibung des Anschlusses in Anhang 3</w:t>
            </w:r>
          </w:p>
        </w:tc>
      </w:tr>
    </w:tbl>
    <w:p w14:paraId="1C8B1551" w14:textId="77777777" w:rsidR="002739D8" w:rsidRDefault="002739D8" w:rsidP="00787AB5">
      <w:pPr>
        <w:spacing w:line="360" w:lineRule="auto"/>
        <w:ind w:left="142"/>
        <w:jc w:val="both"/>
        <w:rPr>
          <w:rFonts w:ascii="Arial" w:hAnsi="Arial" w:cs="Arial"/>
          <w:szCs w:val="22"/>
          <w:lang w:val="de-DE"/>
        </w:rPr>
      </w:pPr>
    </w:p>
    <w:p w14:paraId="1EBD83E4" w14:textId="77777777" w:rsidR="002739D8" w:rsidRPr="009F24FC" w:rsidRDefault="002739D8" w:rsidP="00787AB5">
      <w:pPr>
        <w:spacing w:line="360" w:lineRule="auto"/>
        <w:ind w:left="142"/>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5"/>
        <w:gridCol w:w="5743"/>
      </w:tblGrid>
      <w:tr w:rsidR="002739D8" w:rsidRPr="009F24FC" w14:paraId="3E786AC0" w14:textId="77777777" w:rsidTr="00445788">
        <w:trPr>
          <w:cantSplit/>
        </w:trPr>
        <w:tc>
          <w:tcPr>
            <w:tcW w:w="9378" w:type="dxa"/>
            <w:gridSpan w:val="2"/>
            <w:shd w:val="clear" w:color="auto" w:fill="E0E0E0"/>
            <w:vAlign w:val="center"/>
          </w:tcPr>
          <w:p w14:paraId="677995E5" w14:textId="77777777" w:rsidR="002739D8" w:rsidRPr="009F24FC" w:rsidRDefault="002739D8" w:rsidP="00787AB5">
            <w:pPr>
              <w:spacing w:before="120" w:after="120" w:line="360" w:lineRule="auto"/>
              <w:ind w:left="142"/>
              <w:rPr>
                <w:rFonts w:ascii="Arial" w:hAnsi="Arial" w:cs="Arial"/>
                <w:b/>
                <w:szCs w:val="22"/>
                <w:lang w:val="de-DE"/>
              </w:rPr>
            </w:pPr>
            <w:r w:rsidRPr="009F24FC">
              <w:rPr>
                <w:rFonts w:ascii="Arial" w:hAnsi="Arial" w:cs="Arial"/>
                <w:b/>
                <w:szCs w:val="22"/>
                <w:lang w:val="de-DE"/>
              </w:rPr>
              <w:t>Messstelle</w:t>
            </w:r>
          </w:p>
        </w:tc>
      </w:tr>
      <w:tr w:rsidR="002739D8" w:rsidRPr="005618EE" w14:paraId="5CBD6AE4" w14:textId="77777777" w:rsidTr="00445788">
        <w:tc>
          <w:tcPr>
            <w:tcW w:w="3635" w:type="dxa"/>
            <w:vAlign w:val="center"/>
          </w:tcPr>
          <w:p w14:paraId="2CA42B8E" w14:textId="77777777" w:rsidR="002739D8" w:rsidRPr="009F24FC" w:rsidRDefault="002739D8" w:rsidP="00787AB5">
            <w:pPr>
              <w:spacing w:before="60" w:after="60" w:line="360" w:lineRule="auto"/>
              <w:ind w:left="142"/>
              <w:rPr>
                <w:rFonts w:ascii="Arial" w:hAnsi="Arial" w:cs="Arial"/>
                <w:szCs w:val="22"/>
                <w:lang w:val="de-DE"/>
              </w:rPr>
            </w:pPr>
            <w:r w:rsidRPr="009F24FC">
              <w:rPr>
                <w:rFonts w:ascii="Arial" w:hAnsi="Arial" w:cs="Arial"/>
                <w:szCs w:val="22"/>
                <w:lang w:val="de-DE"/>
              </w:rPr>
              <w:t xml:space="preserve">Ort </w:t>
            </w:r>
          </w:p>
        </w:tc>
        <w:tc>
          <w:tcPr>
            <w:tcW w:w="5743" w:type="dxa"/>
            <w:vAlign w:val="center"/>
          </w:tcPr>
          <w:p w14:paraId="3127BE54" w14:textId="77777777" w:rsidR="002739D8" w:rsidRPr="009F24FC" w:rsidRDefault="002739D8" w:rsidP="00787AB5">
            <w:pPr>
              <w:spacing w:before="60" w:after="60" w:line="360" w:lineRule="auto"/>
              <w:ind w:left="142"/>
              <w:rPr>
                <w:rFonts w:ascii="Arial" w:hAnsi="Arial" w:cs="Arial"/>
                <w:szCs w:val="22"/>
                <w:lang w:val="de-DE"/>
              </w:rPr>
            </w:pPr>
            <w:r w:rsidRPr="009F24FC">
              <w:rPr>
                <w:rFonts w:ascii="Arial" w:hAnsi="Arial" w:cs="Arial"/>
                <w:szCs w:val="22"/>
                <w:lang w:val="de-DE"/>
              </w:rPr>
              <w:t>siehe Beschreibung des Anschlusses in Anhang 3</w:t>
            </w:r>
          </w:p>
        </w:tc>
      </w:tr>
    </w:tbl>
    <w:p w14:paraId="2763A7F0" w14:textId="77777777" w:rsidR="002739D8" w:rsidRDefault="002739D8" w:rsidP="00787AB5">
      <w:pPr>
        <w:spacing w:line="360" w:lineRule="auto"/>
        <w:jc w:val="both"/>
        <w:rPr>
          <w:rFonts w:ascii="Arial" w:hAnsi="Arial" w:cs="Arial"/>
          <w:szCs w:val="22"/>
          <w:lang w:val="de-DE"/>
        </w:rPr>
      </w:pPr>
    </w:p>
    <w:p w14:paraId="352E7B21" w14:textId="77777777" w:rsidR="002739D8" w:rsidRPr="009F24FC" w:rsidRDefault="002739D8" w:rsidP="00787AB5">
      <w:pPr>
        <w:spacing w:line="360" w:lineRule="auto"/>
        <w:jc w:val="both"/>
        <w:rPr>
          <w:rFonts w:ascii="Arial" w:hAnsi="Arial" w:cs="Arial"/>
          <w:szCs w:val="22"/>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4"/>
        <w:gridCol w:w="5714"/>
      </w:tblGrid>
      <w:tr w:rsidR="002739D8" w:rsidRPr="009F24FC" w14:paraId="69D122AE" w14:textId="77777777" w:rsidTr="00445788">
        <w:trPr>
          <w:cantSplit/>
        </w:trPr>
        <w:tc>
          <w:tcPr>
            <w:tcW w:w="9378" w:type="dxa"/>
            <w:gridSpan w:val="2"/>
            <w:shd w:val="clear" w:color="auto" w:fill="E0E0E0"/>
            <w:vAlign w:val="center"/>
          </w:tcPr>
          <w:p w14:paraId="53366BC4" w14:textId="77777777" w:rsidR="002739D8" w:rsidRPr="009F24FC" w:rsidRDefault="002739D8" w:rsidP="00787AB5">
            <w:pPr>
              <w:spacing w:before="120" w:after="120" w:line="360" w:lineRule="auto"/>
              <w:ind w:left="142"/>
              <w:rPr>
                <w:rFonts w:ascii="Arial" w:hAnsi="Arial" w:cs="Arial"/>
                <w:b/>
                <w:szCs w:val="22"/>
                <w:lang w:val="de-DE"/>
              </w:rPr>
            </w:pPr>
            <w:r w:rsidRPr="009F24FC">
              <w:rPr>
                <w:rFonts w:ascii="Arial" w:hAnsi="Arial" w:cs="Arial"/>
                <w:b/>
                <w:szCs w:val="22"/>
                <w:lang w:val="de-DE"/>
              </w:rPr>
              <w:t>Grenzen</w:t>
            </w:r>
          </w:p>
        </w:tc>
      </w:tr>
      <w:tr w:rsidR="002739D8" w:rsidRPr="005618EE" w14:paraId="6B70C89B" w14:textId="77777777" w:rsidTr="00445788">
        <w:tc>
          <w:tcPr>
            <w:tcW w:w="3664" w:type="dxa"/>
            <w:vAlign w:val="center"/>
          </w:tcPr>
          <w:p w14:paraId="172C5D4E" w14:textId="77777777" w:rsidR="002739D8" w:rsidRPr="009F24FC" w:rsidRDefault="002739D8" w:rsidP="00787AB5">
            <w:pPr>
              <w:spacing w:before="60" w:after="60" w:line="360" w:lineRule="auto"/>
              <w:ind w:left="142"/>
              <w:rPr>
                <w:rFonts w:ascii="Arial" w:hAnsi="Arial" w:cs="Arial"/>
                <w:szCs w:val="22"/>
                <w:lang w:val="de-DE"/>
              </w:rPr>
            </w:pPr>
            <w:r w:rsidRPr="009F24FC">
              <w:rPr>
                <w:rFonts w:ascii="Arial" w:hAnsi="Arial" w:cs="Arial"/>
                <w:szCs w:val="22"/>
                <w:lang w:val="de-DE"/>
              </w:rPr>
              <w:t>Eigentumsgrenzen</w:t>
            </w:r>
          </w:p>
        </w:tc>
        <w:tc>
          <w:tcPr>
            <w:tcW w:w="5714" w:type="dxa"/>
            <w:vAlign w:val="center"/>
          </w:tcPr>
          <w:p w14:paraId="1C0448FD" w14:textId="77777777" w:rsidR="002739D8" w:rsidRPr="009F24FC" w:rsidRDefault="002739D8" w:rsidP="00787AB5">
            <w:pPr>
              <w:spacing w:before="60" w:after="60" w:line="360" w:lineRule="auto"/>
              <w:ind w:left="142"/>
              <w:rPr>
                <w:rFonts w:ascii="Arial" w:hAnsi="Arial" w:cs="Arial"/>
                <w:szCs w:val="22"/>
                <w:lang w:val="de-DE"/>
              </w:rPr>
            </w:pPr>
            <w:r w:rsidRPr="009F24FC">
              <w:rPr>
                <w:rFonts w:ascii="Arial" w:hAnsi="Arial" w:cs="Arial"/>
                <w:szCs w:val="22"/>
                <w:lang w:val="de-DE"/>
              </w:rPr>
              <w:t>siehe Beschreibung des Anschlusses in Anhang 3</w:t>
            </w:r>
          </w:p>
        </w:tc>
      </w:tr>
      <w:tr w:rsidR="002739D8" w:rsidRPr="005618EE" w14:paraId="6C03C71F" w14:textId="77777777" w:rsidTr="00445788">
        <w:tc>
          <w:tcPr>
            <w:tcW w:w="3664" w:type="dxa"/>
            <w:vAlign w:val="center"/>
          </w:tcPr>
          <w:p w14:paraId="60CCD313" w14:textId="77777777" w:rsidR="002739D8" w:rsidRPr="009F24FC" w:rsidRDefault="002739D8" w:rsidP="00787AB5">
            <w:pPr>
              <w:spacing w:before="60" w:after="60" w:line="360" w:lineRule="auto"/>
              <w:ind w:left="142"/>
              <w:rPr>
                <w:rFonts w:ascii="Arial" w:hAnsi="Arial" w:cs="Arial"/>
                <w:szCs w:val="22"/>
                <w:lang w:val="de-DE"/>
              </w:rPr>
            </w:pPr>
            <w:r w:rsidRPr="00F35F5C">
              <w:rPr>
                <w:rFonts w:ascii="Arial" w:hAnsi="Arial" w:cs="Arial"/>
                <w:szCs w:val="22"/>
                <w:lang w:val="de-DE"/>
              </w:rPr>
              <w:t>Betriebsgrenzen (Netzbetrieb)</w:t>
            </w:r>
          </w:p>
        </w:tc>
        <w:tc>
          <w:tcPr>
            <w:tcW w:w="5714" w:type="dxa"/>
            <w:vAlign w:val="center"/>
          </w:tcPr>
          <w:p w14:paraId="2CCA67FB" w14:textId="77777777" w:rsidR="002739D8" w:rsidRPr="009F24FC" w:rsidRDefault="002739D8" w:rsidP="00787AB5">
            <w:pPr>
              <w:spacing w:before="60" w:after="60" w:line="360" w:lineRule="auto"/>
              <w:ind w:left="142"/>
              <w:rPr>
                <w:rFonts w:ascii="Arial" w:hAnsi="Arial" w:cs="Arial"/>
                <w:szCs w:val="22"/>
                <w:lang w:val="de-DE"/>
              </w:rPr>
            </w:pPr>
            <w:r w:rsidRPr="009F24FC">
              <w:rPr>
                <w:rFonts w:ascii="Arial" w:hAnsi="Arial" w:cs="Arial"/>
                <w:szCs w:val="22"/>
                <w:lang w:val="de-DE"/>
              </w:rPr>
              <w:t>siehe Beschreibung des Anschlusses in Anhang 3</w:t>
            </w:r>
          </w:p>
        </w:tc>
      </w:tr>
      <w:tr w:rsidR="002739D8" w:rsidRPr="005618EE" w14:paraId="6DC5BCCB" w14:textId="77777777" w:rsidTr="00445788">
        <w:tc>
          <w:tcPr>
            <w:tcW w:w="3664" w:type="dxa"/>
            <w:vAlign w:val="center"/>
          </w:tcPr>
          <w:p w14:paraId="67FAE047" w14:textId="77777777" w:rsidR="002739D8" w:rsidRPr="009F24FC" w:rsidRDefault="002739D8" w:rsidP="00787AB5">
            <w:pPr>
              <w:spacing w:before="60" w:after="60" w:line="360" w:lineRule="auto"/>
              <w:ind w:left="142"/>
              <w:rPr>
                <w:rFonts w:ascii="Arial" w:hAnsi="Arial" w:cs="Arial"/>
                <w:szCs w:val="22"/>
                <w:lang w:val="de-DE"/>
              </w:rPr>
            </w:pPr>
            <w:r w:rsidRPr="009F24FC">
              <w:rPr>
                <w:rFonts w:ascii="Arial" w:hAnsi="Arial" w:cs="Arial"/>
                <w:szCs w:val="22"/>
                <w:lang w:val="de-DE"/>
              </w:rPr>
              <w:t>Wartungs-/Instandsetzungs</w:t>
            </w:r>
            <w:r>
              <w:rPr>
                <w:rFonts w:ascii="Arial" w:hAnsi="Arial" w:cs="Arial"/>
                <w:szCs w:val="22"/>
                <w:lang w:val="de-DE"/>
              </w:rPr>
              <w:t>-</w:t>
            </w:r>
            <w:r w:rsidRPr="009F24FC">
              <w:rPr>
                <w:rFonts w:ascii="Arial" w:hAnsi="Arial" w:cs="Arial"/>
                <w:szCs w:val="22"/>
                <w:lang w:val="de-DE"/>
              </w:rPr>
              <w:t>grenzen</w:t>
            </w:r>
          </w:p>
        </w:tc>
        <w:tc>
          <w:tcPr>
            <w:tcW w:w="5714" w:type="dxa"/>
            <w:vAlign w:val="center"/>
          </w:tcPr>
          <w:p w14:paraId="1E7AF2EA" w14:textId="77777777" w:rsidR="002739D8" w:rsidRPr="009F24FC" w:rsidRDefault="002739D8" w:rsidP="00787AB5">
            <w:pPr>
              <w:spacing w:before="60" w:after="60" w:line="360" w:lineRule="auto"/>
              <w:ind w:left="142"/>
              <w:rPr>
                <w:rFonts w:ascii="Arial" w:hAnsi="Arial" w:cs="Arial"/>
                <w:szCs w:val="22"/>
                <w:lang w:val="de-DE"/>
              </w:rPr>
            </w:pPr>
            <w:r w:rsidRPr="009F24FC">
              <w:rPr>
                <w:rFonts w:ascii="Arial" w:hAnsi="Arial" w:cs="Arial"/>
                <w:szCs w:val="22"/>
                <w:lang w:val="de-DE"/>
              </w:rPr>
              <w:t>siehe Beschreibung des Anschlusses in Anhang 3</w:t>
            </w:r>
          </w:p>
        </w:tc>
      </w:tr>
    </w:tbl>
    <w:p w14:paraId="55E8A404" w14:textId="77777777" w:rsidR="002739D8" w:rsidRDefault="002739D8" w:rsidP="00787AB5">
      <w:pPr>
        <w:spacing w:line="360" w:lineRule="auto"/>
        <w:jc w:val="both"/>
        <w:rPr>
          <w:rFonts w:ascii="Arial" w:hAnsi="Arial" w:cs="Arial"/>
          <w:szCs w:val="22"/>
          <w:lang w:val="de-DE"/>
        </w:rPr>
      </w:pPr>
    </w:p>
    <w:p w14:paraId="1FBCB157" w14:textId="77777777" w:rsidR="006A6626" w:rsidRPr="002D4020" w:rsidRDefault="006A6626" w:rsidP="00787AB5">
      <w:pPr>
        <w:widowControl/>
        <w:spacing w:line="360" w:lineRule="auto"/>
        <w:rPr>
          <w:rFonts w:ascii="Arial" w:hAnsi="Arial" w:cs="Arial"/>
          <w:spacing w:val="-2"/>
          <w:sz w:val="18"/>
          <w:szCs w:val="18"/>
          <w:lang w:val="de-DE"/>
        </w:rPr>
      </w:pPr>
      <w:r w:rsidRPr="002D4020">
        <w:rPr>
          <w:rFonts w:ascii="Arial" w:hAnsi="Arial" w:cs="Arial"/>
          <w:spacing w:val="-2"/>
          <w:sz w:val="18"/>
          <w:szCs w:val="18"/>
          <w:lang w:val="de-DE"/>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2"/>
        <w:gridCol w:w="4976"/>
      </w:tblGrid>
      <w:tr w:rsidR="000A46BF" w:rsidRPr="002D4020" w14:paraId="02DFBBC2" w14:textId="77777777" w:rsidTr="00B40176">
        <w:trPr>
          <w:cantSplit/>
        </w:trPr>
        <w:tc>
          <w:tcPr>
            <w:tcW w:w="9378" w:type="dxa"/>
            <w:gridSpan w:val="2"/>
            <w:tcBorders>
              <w:top w:val="single" w:sz="4" w:space="0" w:color="auto"/>
              <w:left w:val="single" w:sz="4" w:space="0" w:color="auto"/>
              <w:bottom w:val="single" w:sz="4" w:space="0" w:color="auto"/>
              <w:right w:val="single" w:sz="4" w:space="0" w:color="auto"/>
            </w:tcBorders>
            <w:shd w:val="clear" w:color="auto" w:fill="E0E0E0"/>
          </w:tcPr>
          <w:p w14:paraId="4869188D" w14:textId="5B309030" w:rsidR="000A46BF" w:rsidRPr="002D4020" w:rsidRDefault="000A46BF" w:rsidP="00DC3FED">
            <w:pPr>
              <w:pStyle w:val="En-tte"/>
              <w:tabs>
                <w:tab w:val="clear" w:pos="4536"/>
                <w:tab w:val="clear" w:pos="9072"/>
              </w:tabs>
              <w:spacing w:before="60" w:after="60"/>
              <w:ind w:left="142"/>
              <w:jc w:val="both"/>
              <w:rPr>
                <w:rFonts w:ascii="Arial" w:hAnsi="Arial" w:cs="Arial"/>
                <w:b/>
                <w:lang w:val="de-DE"/>
              </w:rPr>
            </w:pPr>
            <w:r w:rsidRPr="002D4020">
              <w:rPr>
                <w:b/>
                <w:lang w:val="de-DE"/>
              </w:rPr>
              <w:lastRenderedPageBreak/>
              <w:br w:type="page"/>
            </w:r>
            <w:r w:rsidRPr="002D4020">
              <w:rPr>
                <w:b/>
                <w:lang w:val="de-DE"/>
              </w:rPr>
              <w:br w:type="page"/>
            </w:r>
            <w:r w:rsidR="00B40176">
              <w:rPr>
                <w:rFonts w:ascii="Arial" w:hAnsi="Arial" w:cs="Arial"/>
                <w:b/>
                <w:lang w:val="de-DE"/>
              </w:rPr>
              <w:t>Lokale Erzeugungseinheit</w:t>
            </w:r>
            <w:r w:rsidRPr="002D4020">
              <w:rPr>
                <w:rFonts w:ascii="Arial" w:hAnsi="Arial" w:cs="Arial"/>
                <w:b/>
                <w:lang w:val="de-DE"/>
              </w:rPr>
              <w:t xml:space="preserve"> </w:t>
            </w:r>
            <w:r w:rsidRPr="002D4020">
              <w:rPr>
                <w:rFonts w:ascii="Arial" w:hAnsi="Arial" w:cs="Arial"/>
                <w:b/>
                <w:color w:val="FF0000"/>
                <w:lang w:val="de-DE"/>
              </w:rPr>
              <w:t xml:space="preserve">(*) </w:t>
            </w:r>
          </w:p>
        </w:tc>
      </w:tr>
      <w:tr w:rsidR="00B40176" w:rsidRPr="002D4020" w14:paraId="7D34A96F" w14:textId="77777777" w:rsidTr="00B40176">
        <w:tblPrEx>
          <w:tblLook w:val="04A0" w:firstRow="1" w:lastRow="0" w:firstColumn="1" w:lastColumn="0" w:noHBand="0" w:noVBand="1"/>
        </w:tblPrEx>
        <w:tc>
          <w:tcPr>
            <w:tcW w:w="4402" w:type="dxa"/>
            <w:tcBorders>
              <w:top w:val="single" w:sz="4" w:space="0" w:color="auto"/>
              <w:left w:val="single" w:sz="4" w:space="0" w:color="auto"/>
              <w:bottom w:val="single" w:sz="4" w:space="0" w:color="auto"/>
              <w:right w:val="single" w:sz="4" w:space="0" w:color="auto"/>
            </w:tcBorders>
            <w:vAlign w:val="center"/>
            <w:hideMark/>
          </w:tcPr>
          <w:p w14:paraId="5C32AF7B" w14:textId="0F8E280E" w:rsidR="00B40176" w:rsidRPr="002D4020" w:rsidRDefault="00B40176" w:rsidP="00B40176">
            <w:pPr>
              <w:spacing w:before="60" w:after="60"/>
              <w:ind w:left="142"/>
              <w:jc w:val="both"/>
              <w:rPr>
                <w:rFonts w:ascii="Arial" w:hAnsi="Arial" w:cs="Arial"/>
                <w:lang w:val="de-DE"/>
              </w:rPr>
            </w:pPr>
            <w:r w:rsidRPr="009F24FC">
              <w:rPr>
                <w:rFonts w:ascii="Arial" w:hAnsi="Arial" w:cs="Arial"/>
                <w:szCs w:val="22"/>
                <w:lang w:val="de-DE"/>
              </w:rPr>
              <w:t>Leistung der Erzeugungseinheit</w:t>
            </w:r>
          </w:p>
        </w:tc>
        <w:tc>
          <w:tcPr>
            <w:tcW w:w="4976" w:type="dxa"/>
            <w:tcBorders>
              <w:top w:val="single" w:sz="4" w:space="0" w:color="auto"/>
              <w:left w:val="single" w:sz="4" w:space="0" w:color="auto"/>
              <w:bottom w:val="single" w:sz="4" w:space="0" w:color="auto"/>
              <w:right w:val="single" w:sz="4" w:space="0" w:color="auto"/>
            </w:tcBorders>
            <w:hideMark/>
          </w:tcPr>
          <w:p w14:paraId="1F82EFC2" w14:textId="424D4A8F" w:rsidR="00B40176" w:rsidRPr="002D4020" w:rsidRDefault="00B40176" w:rsidP="00B40176">
            <w:pPr>
              <w:spacing w:before="60" w:after="60"/>
              <w:ind w:left="142"/>
              <w:jc w:val="both"/>
              <w:rPr>
                <w:rFonts w:ascii="Arial" w:hAnsi="Arial" w:cs="Arial"/>
                <w:lang w:val="de-DE"/>
              </w:rPr>
            </w:pPr>
            <w:r w:rsidRPr="002D4020">
              <w:rPr>
                <w:rFonts w:ascii="Arial" w:hAnsi="Arial"/>
                <w:highlight w:val="lightGray"/>
                <w:lang w:val="de-DE"/>
              </w:rPr>
              <w:fldChar w:fldCharType="begin">
                <w:ffData>
                  <w:name w:val=""/>
                  <w:enabled/>
                  <w:calcOnExit w:val="0"/>
                  <w:textInput/>
                </w:ffData>
              </w:fldChar>
            </w:r>
            <w:r w:rsidRPr="002D4020">
              <w:rPr>
                <w:rFonts w:ascii="Arial" w:hAnsi="Arial"/>
                <w:highlight w:val="lightGray"/>
                <w:lang w:val="de-DE"/>
              </w:rPr>
              <w:instrText xml:space="preserve"> FORMTEXT </w:instrText>
            </w:r>
            <w:r w:rsidRPr="002D4020">
              <w:rPr>
                <w:rFonts w:ascii="Arial" w:hAnsi="Arial"/>
                <w:highlight w:val="lightGray"/>
                <w:lang w:val="de-DE"/>
              </w:rPr>
            </w:r>
            <w:r w:rsidRPr="002D4020">
              <w:rPr>
                <w:rFonts w:ascii="Arial" w:hAnsi="Arial"/>
                <w:highlight w:val="lightGray"/>
                <w:lang w:val="de-DE"/>
              </w:rPr>
              <w:fldChar w:fldCharType="separate"/>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Arial" w:hAnsi="Arial"/>
                <w:highlight w:val="lightGray"/>
                <w:lang w:val="de-DE"/>
              </w:rPr>
              <w:fldChar w:fldCharType="end"/>
            </w:r>
            <w:r w:rsidRPr="002D4020">
              <w:rPr>
                <w:rFonts w:ascii="Arial" w:hAnsi="Arial" w:cs="Arial"/>
                <w:lang w:val="de-DE"/>
              </w:rPr>
              <w:t xml:space="preserve"> kVA                           </w:t>
            </w:r>
            <w:r w:rsidRPr="002D4020">
              <w:rPr>
                <w:rFonts w:ascii="Arial" w:hAnsi="Arial"/>
                <w:lang w:val="de-DE"/>
              </w:rPr>
              <w:fldChar w:fldCharType="begin">
                <w:ffData>
                  <w:name w:val=""/>
                  <w:enabled/>
                  <w:calcOnExit w:val="0"/>
                  <w:textInput/>
                </w:ffData>
              </w:fldChar>
            </w:r>
            <w:r w:rsidRPr="002D4020">
              <w:rPr>
                <w:rFonts w:ascii="Arial" w:hAnsi="Arial"/>
                <w:lang w:val="de-DE"/>
              </w:rPr>
              <w:instrText xml:space="preserve"> FORMTEXT </w:instrText>
            </w:r>
            <w:r w:rsidRPr="002D4020">
              <w:rPr>
                <w:rFonts w:ascii="Arial" w:hAnsi="Arial"/>
                <w:lang w:val="de-DE"/>
              </w:rPr>
            </w:r>
            <w:r w:rsidRPr="002D4020">
              <w:rPr>
                <w:rFonts w:ascii="Arial" w:hAnsi="Arial"/>
                <w:lang w:val="de-DE"/>
              </w:rPr>
              <w:fldChar w:fldCharType="separate"/>
            </w:r>
            <w:r w:rsidRPr="002D4020">
              <w:rPr>
                <w:rFonts w:ascii="Cambria Math" w:hAnsi="Cambria Math" w:cs="Cambria Math"/>
                <w:noProof/>
                <w:lang w:val="de-DE"/>
              </w:rPr>
              <w:t> </w:t>
            </w:r>
            <w:r w:rsidRPr="002D4020">
              <w:rPr>
                <w:rFonts w:ascii="Cambria Math" w:hAnsi="Cambria Math" w:cs="Cambria Math"/>
                <w:noProof/>
                <w:lang w:val="de-DE"/>
              </w:rPr>
              <w:t> </w:t>
            </w:r>
            <w:r w:rsidRPr="002D4020">
              <w:rPr>
                <w:rFonts w:ascii="Cambria Math" w:hAnsi="Cambria Math" w:cs="Cambria Math"/>
                <w:noProof/>
                <w:lang w:val="de-DE"/>
              </w:rPr>
              <w:t> </w:t>
            </w:r>
            <w:r w:rsidRPr="002D4020">
              <w:rPr>
                <w:rFonts w:ascii="Cambria Math" w:hAnsi="Cambria Math" w:cs="Cambria Math"/>
                <w:noProof/>
                <w:lang w:val="de-DE"/>
              </w:rPr>
              <w:t> </w:t>
            </w:r>
            <w:r w:rsidRPr="002D4020">
              <w:rPr>
                <w:rFonts w:ascii="Cambria Math" w:hAnsi="Cambria Math" w:cs="Cambria Math"/>
                <w:noProof/>
                <w:lang w:val="de-DE"/>
              </w:rPr>
              <w:t> </w:t>
            </w:r>
            <w:r w:rsidRPr="002D4020">
              <w:rPr>
                <w:rFonts w:ascii="Arial" w:hAnsi="Arial"/>
                <w:lang w:val="de-DE"/>
              </w:rPr>
              <w:fldChar w:fldCharType="end"/>
            </w:r>
            <w:r w:rsidRPr="002D4020">
              <w:rPr>
                <w:rFonts w:ascii="Arial" w:hAnsi="Arial" w:cs="Arial"/>
                <w:lang w:val="de-DE"/>
              </w:rPr>
              <w:t xml:space="preserve"> kW</w:t>
            </w:r>
            <w:r>
              <w:rPr>
                <w:rFonts w:ascii="Arial" w:hAnsi="Arial" w:cs="Arial"/>
                <w:lang w:val="de-DE"/>
              </w:rPr>
              <w:t>p</w:t>
            </w:r>
          </w:p>
        </w:tc>
      </w:tr>
      <w:tr w:rsidR="00B40176" w:rsidRPr="002D4020" w14:paraId="366984B7" w14:textId="77777777" w:rsidTr="00B40176">
        <w:tblPrEx>
          <w:tblLook w:val="04A0" w:firstRow="1" w:lastRow="0" w:firstColumn="1" w:lastColumn="0" w:noHBand="0" w:noVBand="1"/>
        </w:tblPrEx>
        <w:tc>
          <w:tcPr>
            <w:tcW w:w="4402" w:type="dxa"/>
            <w:tcBorders>
              <w:top w:val="single" w:sz="4" w:space="0" w:color="auto"/>
              <w:left w:val="single" w:sz="4" w:space="0" w:color="auto"/>
              <w:bottom w:val="single" w:sz="4" w:space="0" w:color="auto"/>
              <w:right w:val="single" w:sz="4" w:space="0" w:color="auto"/>
            </w:tcBorders>
            <w:vAlign w:val="center"/>
            <w:hideMark/>
          </w:tcPr>
          <w:p w14:paraId="6854FDDC" w14:textId="267C6CA1" w:rsidR="00B40176" w:rsidRPr="002D4020" w:rsidRDefault="00B40176" w:rsidP="00B40176">
            <w:pPr>
              <w:spacing w:before="60" w:after="60"/>
              <w:ind w:left="142"/>
              <w:jc w:val="both"/>
              <w:rPr>
                <w:rFonts w:ascii="Arial" w:hAnsi="Arial" w:cs="Arial"/>
                <w:lang w:val="de-DE"/>
              </w:rPr>
            </w:pPr>
            <w:r w:rsidRPr="009F24FC">
              <w:rPr>
                <w:rFonts w:ascii="Arial" w:hAnsi="Arial" w:cs="Arial"/>
                <w:szCs w:val="22"/>
                <w:lang w:val="de-DE"/>
              </w:rPr>
              <w:t>Ins Netz eingespeiste Nettoleistung</w:t>
            </w:r>
          </w:p>
        </w:tc>
        <w:tc>
          <w:tcPr>
            <w:tcW w:w="4976" w:type="dxa"/>
            <w:tcBorders>
              <w:top w:val="single" w:sz="4" w:space="0" w:color="auto"/>
              <w:left w:val="single" w:sz="4" w:space="0" w:color="auto"/>
              <w:bottom w:val="single" w:sz="4" w:space="0" w:color="auto"/>
              <w:right w:val="single" w:sz="4" w:space="0" w:color="auto"/>
            </w:tcBorders>
            <w:hideMark/>
          </w:tcPr>
          <w:p w14:paraId="1F9BC88D" w14:textId="77777777" w:rsidR="00B40176" w:rsidRPr="002D4020" w:rsidRDefault="00B40176" w:rsidP="00B40176">
            <w:pPr>
              <w:spacing w:before="60" w:after="60"/>
              <w:ind w:left="142"/>
              <w:jc w:val="both"/>
              <w:rPr>
                <w:rFonts w:ascii="Arial" w:hAnsi="Arial" w:cs="Arial"/>
                <w:lang w:val="de-DE"/>
              </w:rPr>
            </w:pPr>
            <w:r w:rsidRPr="002D4020">
              <w:rPr>
                <w:rFonts w:ascii="Arial" w:hAnsi="Arial"/>
                <w:highlight w:val="lightGray"/>
                <w:lang w:val="de-DE"/>
              </w:rPr>
              <w:fldChar w:fldCharType="begin">
                <w:ffData>
                  <w:name w:val=""/>
                  <w:enabled/>
                  <w:calcOnExit w:val="0"/>
                  <w:textInput/>
                </w:ffData>
              </w:fldChar>
            </w:r>
            <w:r w:rsidRPr="002D4020">
              <w:rPr>
                <w:rFonts w:ascii="Arial" w:hAnsi="Arial"/>
                <w:highlight w:val="lightGray"/>
                <w:lang w:val="de-DE"/>
              </w:rPr>
              <w:instrText xml:space="preserve"> FORMTEXT </w:instrText>
            </w:r>
            <w:r w:rsidRPr="002D4020">
              <w:rPr>
                <w:rFonts w:ascii="Arial" w:hAnsi="Arial"/>
                <w:highlight w:val="lightGray"/>
                <w:lang w:val="de-DE"/>
              </w:rPr>
            </w:r>
            <w:r w:rsidRPr="002D4020">
              <w:rPr>
                <w:rFonts w:ascii="Arial" w:hAnsi="Arial"/>
                <w:highlight w:val="lightGray"/>
                <w:lang w:val="de-DE"/>
              </w:rPr>
              <w:fldChar w:fldCharType="separate"/>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Cambria Math" w:hAnsi="Cambria Math" w:cs="Cambria Math"/>
                <w:noProof/>
                <w:highlight w:val="lightGray"/>
                <w:lang w:val="de-DE"/>
              </w:rPr>
              <w:t> </w:t>
            </w:r>
            <w:r w:rsidRPr="002D4020">
              <w:rPr>
                <w:rFonts w:ascii="Arial" w:hAnsi="Arial"/>
                <w:highlight w:val="lightGray"/>
                <w:lang w:val="de-DE"/>
              </w:rPr>
              <w:fldChar w:fldCharType="end"/>
            </w:r>
            <w:r w:rsidRPr="002D4020">
              <w:rPr>
                <w:rFonts w:ascii="Arial" w:hAnsi="Arial" w:cs="Arial"/>
                <w:lang w:val="de-DE"/>
              </w:rPr>
              <w:t xml:space="preserve"> kVA</w:t>
            </w:r>
          </w:p>
        </w:tc>
      </w:tr>
      <w:tr w:rsidR="00B40176" w:rsidRPr="005618EE" w14:paraId="0FB2DEB9" w14:textId="77777777" w:rsidTr="00B40176">
        <w:tblPrEx>
          <w:tblLook w:val="04A0" w:firstRow="1" w:lastRow="0" w:firstColumn="1" w:lastColumn="0" w:noHBand="0" w:noVBand="1"/>
        </w:tblPrEx>
        <w:trPr>
          <w:cantSplit/>
        </w:trPr>
        <w:tc>
          <w:tcPr>
            <w:tcW w:w="937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1542DD" w14:textId="339C7324" w:rsidR="00B40176" w:rsidRPr="002D4020" w:rsidRDefault="00B40176" w:rsidP="00B40176">
            <w:pPr>
              <w:pStyle w:val="En-tte"/>
              <w:tabs>
                <w:tab w:val="left" w:pos="720"/>
              </w:tabs>
              <w:spacing w:before="60" w:after="60"/>
              <w:ind w:left="142"/>
              <w:jc w:val="both"/>
              <w:rPr>
                <w:rFonts w:ascii="Arial" w:hAnsi="Arial"/>
                <w:lang w:val="de-DE"/>
              </w:rPr>
            </w:pPr>
            <w:r w:rsidRPr="009F24FC">
              <w:rPr>
                <w:rFonts w:ascii="Arial" w:hAnsi="Arial" w:cs="Arial"/>
                <w:szCs w:val="22"/>
                <w:lang w:val="de-DE"/>
              </w:rPr>
              <w:br w:type="page"/>
            </w:r>
            <w:r w:rsidRPr="009F24FC">
              <w:rPr>
                <w:rFonts w:ascii="Arial" w:hAnsi="Arial" w:cs="Arial"/>
                <w:szCs w:val="22"/>
                <w:lang w:val="de-DE"/>
              </w:rPr>
              <w:br w:type="page"/>
              <w:t>Im Falle mehrerer Erzeugungseinheiten mit den</w:t>
            </w:r>
            <w:r w:rsidR="007D702E">
              <w:rPr>
                <w:rFonts w:ascii="Arial" w:hAnsi="Arial" w:cs="Arial"/>
                <w:szCs w:val="22"/>
                <w:lang w:val="de-DE"/>
              </w:rPr>
              <w:t xml:space="preserve"> gleichen</w:t>
            </w:r>
            <w:r w:rsidRPr="009F24FC">
              <w:rPr>
                <w:rFonts w:ascii="Arial" w:hAnsi="Arial" w:cs="Arial"/>
                <w:szCs w:val="22"/>
                <w:lang w:val="de-DE"/>
              </w:rPr>
              <w:t xml:space="preserve"> oder verschiedenen Energiequellen bitte genauer angeben! </w:t>
            </w:r>
          </w:p>
        </w:tc>
      </w:tr>
      <w:tr w:rsidR="00B40176" w:rsidRPr="005618EE" w14:paraId="2BFFD1B6" w14:textId="77777777" w:rsidTr="00B40176">
        <w:tblPrEx>
          <w:tblLook w:val="04A0" w:firstRow="1" w:lastRow="0" w:firstColumn="1" w:lastColumn="0" w:noHBand="0" w:noVBand="1"/>
        </w:tblPrEx>
        <w:tc>
          <w:tcPr>
            <w:tcW w:w="4402" w:type="dxa"/>
            <w:tcBorders>
              <w:top w:val="single" w:sz="4" w:space="0" w:color="auto"/>
              <w:left w:val="single" w:sz="4" w:space="0" w:color="auto"/>
              <w:bottom w:val="single" w:sz="4" w:space="0" w:color="auto"/>
              <w:right w:val="single" w:sz="4" w:space="0" w:color="auto"/>
            </w:tcBorders>
            <w:vAlign w:val="center"/>
            <w:hideMark/>
          </w:tcPr>
          <w:p w14:paraId="5C1708CA" w14:textId="62385214" w:rsidR="00B40176" w:rsidRPr="002D4020" w:rsidRDefault="00B40176" w:rsidP="00B40176">
            <w:pPr>
              <w:spacing w:before="60" w:after="60"/>
              <w:ind w:left="142"/>
              <w:jc w:val="both"/>
              <w:rPr>
                <w:rFonts w:ascii="Arial" w:hAnsi="Arial" w:cs="Arial"/>
                <w:lang w:val="de-DE"/>
              </w:rPr>
            </w:pPr>
            <w:r w:rsidRPr="009F24FC">
              <w:rPr>
                <w:rFonts w:ascii="Arial" w:hAnsi="Arial" w:cs="Arial"/>
                <w:szCs w:val="22"/>
                <w:lang w:val="de-DE"/>
              </w:rPr>
              <w:t>Energiequelle</w:t>
            </w:r>
          </w:p>
        </w:tc>
        <w:tc>
          <w:tcPr>
            <w:tcW w:w="4976" w:type="dxa"/>
            <w:tcBorders>
              <w:top w:val="single" w:sz="4" w:space="0" w:color="auto"/>
              <w:left w:val="single" w:sz="4" w:space="0" w:color="auto"/>
              <w:bottom w:val="single" w:sz="4" w:space="0" w:color="auto"/>
              <w:right w:val="single" w:sz="4" w:space="0" w:color="auto"/>
            </w:tcBorders>
            <w:hideMark/>
          </w:tcPr>
          <w:p w14:paraId="7AB92650" w14:textId="06917539" w:rsidR="00B40176" w:rsidRPr="002D4020" w:rsidRDefault="00B40176" w:rsidP="00B40176">
            <w:pPr>
              <w:spacing w:before="60" w:after="60"/>
              <w:ind w:left="142"/>
              <w:jc w:val="both"/>
              <w:rPr>
                <w:rFonts w:ascii="Arial" w:hAnsi="Arial" w:cs="Arial"/>
                <w:lang w:val="de-DE"/>
              </w:rPr>
            </w:pPr>
            <w:r w:rsidRPr="00414228">
              <w:rPr>
                <w:rFonts w:ascii="Arial" w:hAnsi="Arial" w:cs="Arial"/>
                <w:szCs w:val="22"/>
                <w:lang w:val="de-DE"/>
              </w:rPr>
              <w:t xml:space="preserve">Windkraft, </w:t>
            </w:r>
            <w:r>
              <w:rPr>
                <w:rFonts w:ascii="Arial" w:hAnsi="Arial" w:cs="Arial"/>
                <w:szCs w:val="22"/>
                <w:lang w:val="de-DE"/>
              </w:rPr>
              <w:t>Ph</w:t>
            </w:r>
            <w:r w:rsidRPr="00414228">
              <w:rPr>
                <w:rFonts w:ascii="Arial" w:hAnsi="Arial" w:cs="Arial"/>
                <w:szCs w:val="22"/>
                <w:lang w:val="de-DE"/>
              </w:rPr>
              <w:t>otovoltaik, Wasserkraft, Kraft</w:t>
            </w:r>
            <w:r w:rsidRPr="00414228">
              <w:rPr>
                <w:rFonts w:ascii="Arial" w:hAnsi="Arial" w:cs="Arial"/>
                <w:szCs w:val="22"/>
                <w:lang w:val="de-DE"/>
              </w:rPr>
              <w:noBreakHyphen/>
              <w:t>Wärme</w:t>
            </w:r>
            <w:r w:rsidRPr="00414228">
              <w:rPr>
                <w:rFonts w:ascii="Arial" w:hAnsi="Arial" w:cs="Arial"/>
                <w:szCs w:val="22"/>
                <w:lang w:val="de-DE"/>
              </w:rPr>
              <w:noBreakHyphen/>
              <w:t>Kopplung, Speichersystem oder sonstige (bitte genauer angeben</w:t>
            </w:r>
            <w:r w:rsidRPr="00AB1181">
              <w:rPr>
                <w:rFonts w:ascii="Arial" w:hAnsi="Arial" w:cs="Arial"/>
                <w:szCs w:val="22"/>
                <w:lang w:val="de-DE"/>
              </w:rPr>
              <w:t xml:space="preserve">) </w:t>
            </w:r>
            <w:r w:rsidRPr="00AB1181">
              <w:rPr>
                <w:rFonts w:ascii="Arial" w:hAnsi="Arial" w:cs="Arial"/>
                <w:color w:val="FF0000"/>
                <w:szCs w:val="22"/>
                <w:lang w:val="de-DE"/>
              </w:rPr>
              <w:t>(*)</w:t>
            </w:r>
          </w:p>
        </w:tc>
      </w:tr>
      <w:tr w:rsidR="00B40176" w:rsidRPr="005618EE" w14:paraId="37A46448" w14:textId="77777777" w:rsidTr="00B40176">
        <w:tblPrEx>
          <w:tblLook w:val="04A0" w:firstRow="1" w:lastRow="0" w:firstColumn="1" w:lastColumn="0" w:noHBand="0" w:noVBand="1"/>
        </w:tblPrEx>
        <w:tc>
          <w:tcPr>
            <w:tcW w:w="4402" w:type="dxa"/>
            <w:tcBorders>
              <w:top w:val="single" w:sz="4" w:space="0" w:color="auto"/>
              <w:left w:val="single" w:sz="4" w:space="0" w:color="auto"/>
              <w:bottom w:val="single" w:sz="4" w:space="0" w:color="auto"/>
              <w:right w:val="single" w:sz="4" w:space="0" w:color="auto"/>
            </w:tcBorders>
            <w:vAlign w:val="center"/>
            <w:hideMark/>
          </w:tcPr>
          <w:p w14:paraId="101CF655" w14:textId="2C54E2C4" w:rsidR="00B40176" w:rsidRPr="002D4020" w:rsidRDefault="00B40176" w:rsidP="00B40176">
            <w:pPr>
              <w:spacing w:before="60" w:after="60"/>
              <w:ind w:left="142"/>
              <w:jc w:val="both"/>
              <w:rPr>
                <w:rFonts w:ascii="Arial" w:hAnsi="Arial" w:cs="Arial"/>
                <w:lang w:val="de-DE"/>
              </w:rPr>
            </w:pPr>
            <w:r w:rsidRPr="009F24FC">
              <w:rPr>
                <w:rFonts w:ascii="Arial" w:hAnsi="Arial" w:cs="Arial"/>
                <w:szCs w:val="22"/>
                <w:lang w:val="de-DE"/>
              </w:rPr>
              <w:t>Art der geplanten Erzeugung</w:t>
            </w:r>
          </w:p>
        </w:tc>
        <w:tc>
          <w:tcPr>
            <w:tcW w:w="4976" w:type="dxa"/>
            <w:tcBorders>
              <w:top w:val="single" w:sz="4" w:space="0" w:color="auto"/>
              <w:left w:val="single" w:sz="4" w:space="0" w:color="auto"/>
              <w:bottom w:val="single" w:sz="4" w:space="0" w:color="auto"/>
              <w:right w:val="single" w:sz="4" w:space="0" w:color="auto"/>
            </w:tcBorders>
            <w:hideMark/>
          </w:tcPr>
          <w:p w14:paraId="4222CBBB" w14:textId="04F93E0C" w:rsidR="00B40176" w:rsidRPr="00B40176" w:rsidRDefault="00B40176" w:rsidP="004A7881">
            <w:pPr>
              <w:numPr>
                <w:ilvl w:val="0"/>
                <w:numId w:val="14"/>
              </w:numPr>
              <w:spacing w:before="60" w:after="60"/>
              <w:rPr>
                <w:rFonts w:ascii="Arial" w:hAnsi="Arial" w:cs="Arial"/>
                <w:lang w:val="de-DE"/>
              </w:rPr>
            </w:pPr>
            <w:r w:rsidRPr="00B40176">
              <w:rPr>
                <w:rFonts w:ascii="Arial" w:hAnsi="Arial" w:cs="Arial"/>
                <w:lang w:val="de-DE"/>
              </w:rPr>
              <w:t>Dezentral</w:t>
            </w:r>
            <w:r w:rsidR="004A7881">
              <w:rPr>
                <w:rFonts w:ascii="Arial" w:hAnsi="Arial" w:cs="Arial"/>
                <w:lang w:val="de-DE"/>
              </w:rPr>
              <w:t xml:space="preserve">e Erzeugung </w:t>
            </w:r>
            <w:r w:rsidR="004A7881">
              <w:rPr>
                <w:rFonts w:ascii="Arial" w:hAnsi="Arial" w:cs="Arial"/>
                <w:lang w:val="de-DE"/>
              </w:rPr>
              <w:br/>
            </w:r>
            <w:r w:rsidR="00E86566">
              <w:rPr>
                <w:rFonts w:ascii="Arial" w:hAnsi="Arial" w:cs="Arial"/>
                <w:lang w:val="de-DE"/>
              </w:rPr>
              <w:t>mit</w:t>
            </w:r>
            <w:r w:rsidRPr="00B40176">
              <w:rPr>
                <w:rFonts w:ascii="Arial" w:hAnsi="Arial" w:cs="Arial"/>
                <w:lang w:val="de-DE"/>
              </w:rPr>
              <w:t xml:space="preserve"> Verwertung/Vermarktung </w:t>
            </w:r>
          </w:p>
          <w:p w14:paraId="4BEEAF42" w14:textId="59B22BDD" w:rsidR="00B40176" w:rsidRPr="00B40176" w:rsidRDefault="00B40176" w:rsidP="00B40176">
            <w:pPr>
              <w:numPr>
                <w:ilvl w:val="0"/>
                <w:numId w:val="14"/>
              </w:numPr>
              <w:spacing w:before="60" w:after="60"/>
              <w:jc w:val="both"/>
              <w:rPr>
                <w:rFonts w:ascii="Arial" w:hAnsi="Arial" w:cs="Arial"/>
                <w:lang w:val="de-DE"/>
              </w:rPr>
            </w:pPr>
            <w:r w:rsidRPr="00B40176">
              <w:rPr>
                <w:rFonts w:ascii="Arial" w:hAnsi="Arial" w:cs="Arial"/>
                <w:lang w:val="de-DE"/>
              </w:rPr>
              <w:t>Eigenverbrauch (keine Energieeinspeisung in</w:t>
            </w:r>
            <w:r>
              <w:rPr>
                <w:rFonts w:ascii="Arial" w:hAnsi="Arial" w:cs="Arial"/>
                <w:lang w:val="de-DE"/>
              </w:rPr>
              <w:t>s Netz</w:t>
            </w:r>
            <w:r w:rsidRPr="00B40176">
              <w:rPr>
                <w:rFonts w:ascii="Arial" w:hAnsi="Arial" w:cs="Arial"/>
                <w:lang w:val="de-DE"/>
              </w:rPr>
              <w:t xml:space="preserve">) </w:t>
            </w:r>
          </w:p>
          <w:p w14:paraId="1EC64727" w14:textId="58EC278D" w:rsidR="00B40176" w:rsidRPr="00B40176" w:rsidRDefault="00B40176" w:rsidP="00B40176">
            <w:pPr>
              <w:numPr>
                <w:ilvl w:val="0"/>
                <w:numId w:val="14"/>
              </w:numPr>
              <w:spacing w:before="60" w:after="60"/>
              <w:jc w:val="both"/>
              <w:rPr>
                <w:rFonts w:ascii="Arial" w:hAnsi="Arial" w:cs="Arial"/>
                <w:lang w:val="de-DE"/>
              </w:rPr>
            </w:pPr>
            <w:r w:rsidRPr="004A7881">
              <w:rPr>
                <w:rFonts w:ascii="Arial" w:hAnsi="Arial" w:cs="Arial"/>
                <w:lang w:val="de-DE"/>
              </w:rPr>
              <w:t>Eigenverbrauch (</w:t>
            </w:r>
            <w:r w:rsidR="00FB70C7">
              <w:rPr>
                <w:rFonts w:ascii="Arial" w:hAnsi="Arial" w:cs="Arial"/>
                <w:lang w:val="de-DE"/>
              </w:rPr>
              <w:t>Energier</w:t>
            </w:r>
            <w:r w:rsidRPr="004A7881">
              <w:rPr>
                <w:rFonts w:ascii="Arial" w:hAnsi="Arial" w:cs="Arial"/>
                <w:lang w:val="de-DE"/>
              </w:rPr>
              <w:t xml:space="preserve">ückspeisung </w:t>
            </w:r>
            <w:r w:rsidR="00FB70C7">
              <w:rPr>
                <w:rFonts w:ascii="Arial" w:hAnsi="Arial" w:cs="Arial"/>
                <w:lang w:val="de-DE"/>
              </w:rPr>
              <w:t xml:space="preserve">erlaubt und </w:t>
            </w:r>
            <w:r w:rsidRPr="004A7881">
              <w:rPr>
                <w:rFonts w:ascii="Arial" w:hAnsi="Arial" w:cs="Arial"/>
                <w:lang w:val="de-DE"/>
              </w:rPr>
              <w:t xml:space="preserve">bis </w:t>
            </w:r>
            <w:r w:rsidR="00FB70C7">
              <w:rPr>
                <w:rFonts w:ascii="Arial" w:hAnsi="Arial" w:cs="Arial"/>
                <w:lang w:val="de-DE"/>
              </w:rPr>
              <w:t>max. 10 kVA Anschlussleistung</w:t>
            </w:r>
            <w:r w:rsidRPr="004A7881">
              <w:rPr>
                <w:rFonts w:ascii="Arial" w:hAnsi="Arial" w:cs="Arial"/>
                <w:lang w:val="de-DE"/>
              </w:rPr>
              <w:t xml:space="preserve"> nicht gemessen)</w:t>
            </w:r>
            <w:r>
              <w:rPr>
                <w:rFonts w:ascii="Arial" w:hAnsi="Arial" w:cs="Arial"/>
                <w:lang w:val="de-DE"/>
              </w:rPr>
              <w:t xml:space="preserve"> </w:t>
            </w:r>
            <w:r w:rsidRPr="00B40176">
              <w:rPr>
                <w:rFonts w:ascii="Arial" w:hAnsi="Arial" w:cs="Arial"/>
                <w:color w:val="FF0000"/>
                <w:lang w:val="de-DE"/>
              </w:rPr>
              <w:t>(*)</w:t>
            </w:r>
            <w:r w:rsidRPr="00B40176">
              <w:rPr>
                <w:rFonts w:ascii="Arial" w:hAnsi="Arial" w:cs="Arial"/>
                <w:lang w:val="de-DE"/>
              </w:rPr>
              <w:t xml:space="preserve"> </w:t>
            </w:r>
          </w:p>
        </w:tc>
      </w:tr>
      <w:tr w:rsidR="002211B7" w:rsidRPr="002D4020" w14:paraId="1B59F634" w14:textId="77777777" w:rsidTr="002211B7">
        <w:tblPrEx>
          <w:tblLook w:val="04A0" w:firstRow="1" w:lastRow="0" w:firstColumn="1" w:lastColumn="0" w:noHBand="0" w:noVBand="1"/>
        </w:tblPrEx>
        <w:tc>
          <w:tcPr>
            <w:tcW w:w="4402" w:type="dxa"/>
            <w:tcBorders>
              <w:top w:val="single" w:sz="4" w:space="0" w:color="auto"/>
              <w:left w:val="single" w:sz="4" w:space="0" w:color="auto"/>
              <w:bottom w:val="single" w:sz="4" w:space="0" w:color="auto"/>
              <w:right w:val="single" w:sz="4" w:space="0" w:color="auto"/>
            </w:tcBorders>
            <w:vAlign w:val="center"/>
            <w:hideMark/>
          </w:tcPr>
          <w:p w14:paraId="512A6EE8" w14:textId="77777777" w:rsidR="002211B7" w:rsidRDefault="002211B7" w:rsidP="002211B7">
            <w:pPr>
              <w:spacing w:before="60" w:after="60"/>
              <w:ind w:left="142"/>
              <w:rPr>
                <w:rFonts w:ascii="Arial" w:hAnsi="Arial" w:cs="Arial"/>
                <w:szCs w:val="22"/>
                <w:lang w:val="de-DE"/>
              </w:rPr>
            </w:pPr>
            <w:r w:rsidRPr="009F24FC">
              <w:rPr>
                <w:rFonts w:ascii="Arial" w:hAnsi="Arial" w:cs="Arial"/>
                <w:szCs w:val="22"/>
                <w:lang w:val="de-DE"/>
              </w:rPr>
              <w:t>Generator (</w:t>
            </w:r>
            <w:r>
              <w:rPr>
                <w:rFonts w:ascii="Arial" w:hAnsi="Arial" w:cs="Arial"/>
                <w:szCs w:val="22"/>
                <w:lang w:val="de-DE"/>
              </w:rPr>
              <w:t>f</w:t>
            </w:r>
            <w:r w:rsidRPr="009F24FC">
              <w:rPr>
                <w:rFonts w:ascii="Arial" w:hAnsi="Arial" w:cs="Arial"/>
                <w:szCs w:val="22"/>
                <w:lang w:val="de-DE"/>
              </w:rPr>
              <w:t xml:space="preserve">ür andere als </w:t>
            </w:r>
            <w:r>
              <w:rPr>
                <w:rFonts w:ascii="Arial" w:hAnsi="Arial" w:cs="Arial"/>
                <w:szCs w:val="22"/>
                <w:lang w:val="de-DE"/>
              </w:rPr>
              <w:t>Ph</w:t>
            </w:r>
            <w:r w:rsidRPr="009F24FC">
              <w:rPr>
                <w:rFonts w:ascii="Arial" w:hAnsi="Arial" w:cs="Arial"/>
                <w:szCs w:val="22"/>
                <w:lang w:val="de-DE"/>
              </w:rPr>
              <w:t>otovoltaik)</w:t>
            </w:r>
          </w:p>
          <w:p w14:paraId="1DFEAD87" w14:textId="63ED964B" w:rsidR="002211B7" w:rsidRPr="002D4020" w:rsidRDefault="002211B7" w:rsidP="002211B7">
            <w:pPr>
              <w:spacing w:before="60" w:after="60"/>
              <w:ind w:left="142"/>
              <w:jc w:val="both"/>
              <w:rPr>
                <w:rFonts w:ascii="Arial" w:hAnsi="Arial" w:cs="Arial"/>
                <w:lang w:val="de-DE"/>
              </w:rPr>
            </w:pPr>
            <w:r w:rsidRPr="007F5CEF">
              <w:rPr>
                <w:rFonts w:ascii="Arial" w:hAnsi="Arial" w:cs="Arial"/>
                <w:szCs w:val="22"/>
                <w:highlight w:val="yellow"/>
                <w:lang w:val="de-DE"/>
              </w:rPr>
              <w:t xml:space="preserve">oder Notstromaggregat </w:t>
            </w:r>
            <w:r w:rsidRPr="007F5CEF">
              <w:rPr>
                <w:rFonts w:ascii="Arial" w:hAnsi="Arial" w:cs="Arial"/>
                <w:color w:val="FF0000"/>
                <w:szCs w:val="22"/>
                <w:highlight w:val="yellow"/>
                <w:lang w:val="de-DE"/>
              </w:rPr>
              <w:t>(*)</w:t>
            </w:r>
          </w:p>
        </w:tc>
        <w:tc>
          <w:tcPr>
            <w:tcW w:w="4976" w:type="dxa"/>
            <w:tcBorders>
              <w:top w:val="single" w:sz="4" w:space="0" w:color="auto"/>
              <w:left w:val="single" w:sz="4" w:space="0" w:color="auto"/>
              <w:bottom w:val="single" w:sz="4" w:space="0" w:color="auto"/>
              <w:right w:val="single" w:sz="4" w:space="0" w:color="auto"/>
            </w:tcBorders>
            <w:vAlign w:val="center"/>
          </w:tcPr>
          <w:p w14:paraId="408107CC" w14:textId="77777777" w:rsidR="002211B7" w:rsidRPr="009F24FC" w:rsidRDefault="002211B7" w:rsidP="002211B7">
            <w:pPr>
              <w:tabs>
                <w:tab w:val="left" w:pos="1971"/>
                <w:tab w:val="left" w:pos="2143"/>
              </w:tabs>
              <w:spacing w:before="60" w:after="60"/>
              <w:ind w:left="142"/>
              <w:jc w:val="both"/>
              <w:rPr>
                <w:rFonts w:ascii="Arial" w:hAnsi="Arial" w:cs="Arial"/>
                <w:szCs w:val="22"/>
                <w:lang w:val="de-DE"/>
              </w:rPr>
            </w:pPr>
            <w:r w:rsidRPr="009F24FC">
              <w:rPr>
                <w:rFonts w:ascii="Arial" w:hAnsi="Arial" w:cs="Arial"/>
                <w:szCs w:val="22"/>
                <w:lang w:val="de-DE"/>
              </w:rPr>
              <w:t>Marke</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w:t>
            </w:r>
          </w:p>
          <w:p w14:paraId="3114FF91" w14:textId="77777777" w:rsidR="002211B7" w:rsidRPr="009F24FC" w:rsidRDefault="002211B7" w:rsidP="002211B7">
            <w:pPr>
              <w:tabs>
                <w:tab w:val="left" w:pos="1971"/>
                <w:tab w:val="left" w:pos="2143"/>
              </w:tabs>
              <w:spacing w:before="60" w:after="60"/>
              <w:ind w:left="142"/>
              <w:jc w:val="both"/>
              <w:rPr>
                <w:rFonts w:ascii="Arial" w:hAnsi="Arial" w:cs="Arial"/>
                <w:szCs w:val="22"/>
                <w:lang w:val="de-DE"/>
              </w:rPr>
            </w:pPr>
            <w:r w:rsidRPr="009F24FC">
              <w:rPr>
                <w:rFonts w:ascii="Arial" w:hAnsi="Arial" w:cs="Arial"/>
                <w:szCs w:val="22"/>
                <w:lang w:val="de-DE"/>
              </w:rPr>
              <w:t>Modell</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p w14:paraId="0D9D2B15" w14:textId="77777777" w:rsidR="002211B7" w:rsidRPr="009F24FC" w:rsidRDefault="002211B7" w:rsidP="002211B7">
            <w:pPr>
              <w:tabs>
                <w:tab w:val="left" w:pos="1971"/>
                <w:tab w:val="left" w:pos="2143"/>
              </w:tabs>
              <w:spacing w:before="60" w:after="60"/>
              <w:ind w:left="142"/>
              <w:jc w:val="both"/>
              <w:rPr>
                <w:rFonts w:ascii="Arial" w:hAnsi="Arial" w:cs="Arial"/>
                <w:szCs w:val="22"/>
                <w:lang w:val="de-DE"/>
              </w:rPr>
            </w:pPr>
            <w:r w:rsidRPr="009F24FC">
              <w:rPr>
                <w:rFonts w:ascii="Arial" w:hAnsi="Arial" w:cs="Arial"/>
                <w:szCs w:val="22"/>
                <w:lang w:val="de-DE"/>
              </w:rPr>
              <w:t>Anzahl</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p w14:paraId="618A6A17" w14:textId="77777777" w:rsidR="002211B7" w:rsidRPr="009F24FC" w:rsidRDefault="002211B7" w:rsidP="002211B7">
            <w:pPr>
              <w:tabs>
                <w:tab w:val="left" w:pos="1971"/>
                <w:tab w:val="left" w:pos="2143"/>
              </w:tabs>
              <w:spacing w:before="60" w:after="60"/>
              <w:ind w:left="142"/>
              <w:jc w:val="both"/>
              <w:rPr>
                <w:rFonts w:ascii="Arial" w:hAnsi="Arial" w:cs="Arial"/>
                <w:szCs w:val="22"/>
                <w:lang w:val="de-DE"/>
              </w:rPr>
            </w:pPr>
            <w:r w:rsidRPr="009F24FC">
              <w:rPr>
                <w:rFonts w:ascii="Arial" w:hAnsi="Arial" w:cs="Arial"/>
                <w:szCs w:val="22"/>
                <w:lang w:val="de-DE"/>
              </w:rPr>
              <w:t>Blockleistung</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VA</w:t>
            </w:r>
          </w:p>
          <w:p w14:paraId="1614EDAB" w14:textId="77777777" w:rsidR="002211B7" w:rsidRPr="009F24FC" w:rsidRDefault="002211B7" w:rsidP="002211B7">
            <w:pPr>
              <w:tabs>
                <w:tab w:val="left" w:pos="1971"/>
                <w:tab w:val="left" w:pos="2143"/>
              </w:tabs>
              <w:spacing w:before="60" w:after="60"/>
              <w:ind w:left="142"/>
              <w:jc w:val="both"/>
              <w:rPr>
                <w:rFonts w:ascii="Arial" w:hAnsi="Arial" w:cs="Arial"/>
                <w:szCs w:val="22"/>
                <w:lang w:val="de-DE"/>
              </w:rPr>
            </w:pPr>
            <w:r w:rsidRPr="009F24FC">
              <w:rPr>
                <w:rFonts w:ascii="Arial" w:hAnsi="Arial" w:cs="Arial"/>
                <w:szCs w:val="22"/>
                <w:lang w:val="de-DE"/>
              </w:rPr>
              <w:t>Anzahl Blöcke</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w:t>
            </w:r>
          </w:p>
          <w:p w14:paraId="055B51B3" w14:textId="3BEE6F85" w:rsidR="002211B7" w:rsidRPr="002D4020" w:rsidRDefault="002211B7" w:rsidP="002211B7">
            <w:pPr>
              <w:tabs>
                <w:tab w:val="left" w:pos="1971"/>
              </w:tabs>
              <w:spacing w:before="60" w:after="60"/>
              <w:ind w:left="142"/>
              <w:jc w:val="both"/>
              <w:rPr>
                <w:rFonts w:ascii="Arial" w:hAnsi="Arial" w:cs="Arial"/>
                <w:lang w:val="de-DE"/>
              </w:rPr>
            </w:pPr>
            <w:r w:rsidRPr="009F24FC">
              <w:rPr>
                <w:rFonts w:ascii="Arial" w:hAnsi="Arial" w:cs="Arial"/>
                <w:szCs w:val="22"/>
                <w:lang w:val="de-DE"/>
              </w:rPr>
              <w:t>Leistung je Block</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nl-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kVA </w:t>
            </w:r>
          </w:p>
        </w:tc>
      </w:tr>
      <w:tr w:rsidR="002211B7" w:rsidRPr="005618EE" w14:paraId="522A4738" w14:textId="77777777" w:rsidTr="002211B7">
        <w:tblPrEx>
          <w:tblLook w:val="04A0" w:firstRow="1" w:lastRow="0" w:firstColumn="1" w:lastColumn="0" w:noHBand="0" w:noVBand="1"/>
        </w:tblPrEx>
        <w:tc>
          <w:tcPr>
            <w:tcW w:w="4402" w:type="dxa"/>
            <w:tcBorders>
              <w:top w:val="single" w:sz="4" w:space="0" w:color="auto"/>
              <w:left w:val="single" w:sz="4" w:space="0" w:color="auto"/>
              <w:bottom w:val="single" w:sz="4" w:space="0" w:color="auto"/>
              <w:right w:val="single" w:sz="4" w:space="0" w:color="auto"/>
            </w:tcBorders>
            <w:vAlign w:val="center"/>
            <w:hideMark/>
          </w:tcPr>
          <w:p w14:paraId="6546E8E1" w14:textId="1AB982D4" w:rsidR="002211B7" w:rsidRPr="002D4020" w:rsidRDefault="002211B7" w:rsidP="002211B7">
            <w:pPr>
              <w:spacing w:before="60" w:after="60"/>
              <w:ind w:left="142"/>
              <w:jc w:val="both"/>
              <w:rPr>
                <w:rFonts w:ascii="Arial" w:hAnsi="Arial" w:cs="Arial"/>
                <w:lang w:val="de-DE"/>
              </w:rPr>
            </w:pPr>
            <w:r w:rsidRPr="009F24FC">
              <w:rPr>
                <w:rFonts w:ascii="Arial" w:hAnsi="Arial" w:cs="Arial"/>
                <w:szCs w:val="22"/>
                <w:lang w:val="de-DE"/>
              </w:rPr>
              <w:t>Wechselrichter (</w:t>
            </w:r>
            <w:r>
              <w:rPr>
                <w:rFonts w:ascii="Arial" w:hAnsi="Arial" w:cs="Arial"/>
                <w:szCs w:val="22"/>
                <w:lang w:val="de-DE"/>
              </w:rPr>
              <w:t>f</w:t>
            </w:r>
            <w:proofErr w:type="spellStart"/>
            <w:r w:rsidRPr="009F24FC">
              <w:rPr>
                <w:rFonts w:ascii="Arial" w:hAnsi="Arial" w:cs="Arial"/>
                <w:szCs w:val="22"/>
                <w:lang w:val="fr-FR"/>
              </w:rPr>
              <w:t>ür</w:t>
            </w:r>
            <w:proofErr w:type="spellEnd"/>
            <w:r w:rsidRPr="009F24FC">
              <w:rPr>
                <w:rFonts w:ascii="Arial" w:hAnsi="Arial" w:cs="Arial"/>
                <w:szCs w:val="22"/>
                <w:lang w:val="fr-FR"/>
              </w:rPr>
              <w:t xml:space="preserve"> </w:t>
            </w:r>
            <w:proofErr w:type="spellStart"/>
            <w:r>
              <w:rPr>
                <w:rFonts w:ascii="Arial" w:hAnsi="Arial" w:cs="Arial"/>
                <w:szCs w:val="22"/>
                <w:lang w:val="fr-FR"/>
              </w:rPr>
              <w:t>Ph</w:t>
            </w:r>
            <w:r w:rsidRPr="009F24FC">
              <w:rPr>
                <w:rFonts w:ascii="Arial" w:hAnsi="Arial" w:cs="Arial"/>
                <w:szCs w:val="22"/>
                <w:lang w:val="fr-FR"/>
              </w:rPr>
              <w:t>otovoltaikpaneele</w:t>
            </w:r>
            <w:proofErr w:type="spellEnd"/>
            <w:r w:rsidRPr="009F24FC">
              <w:rPr>
                <w:rFonts w:ascii="Arial" w:hAnsi="Arial" w:cs="Arial"/>
                <w:szCs w:val="22"/>
                <w:lang w:val="fr-FR"/>
              </w:rPr>
              <w:t>)</w:t>
            </w:r>
          </w:p>
        </w:tc>
        <w:tc>
          <w:tcPr>
            <w:tcW w:w="4976" w:type="dxa"/>
            <w:tcBorders>
              <w:top w:val="single" w:sz="4" w:space="0" w:color="auto"/>
              <w:left w:val="single" w:sz="4" w:space="0" w:color="auto"/>
              <w:bottom w:val="single" w:sz="4" w:space="0" w:color="auto"/>
              <w:right w:val="single" w:sz="4" w:space="0" w:color="auto"/>
            </w:tcBorders>
            <w:vAlign w:val="center"/>
          </w:tcPr>
          <w:p w14:paraId="45391636" w14:textId="77777777" w:rsidR="002211B7" w:rsidRPr="009F24FC" w:rsidRDefault="002211B7" w:rsidP="002211B7">
            <w:pPr>
              <w:tabs>
                <w:tab w:val="left" w:pos="1971"/>
                <w:tab w:val="left" w:pos="2143"/>
              </w:tabs>
              <w:spacing w:before="60" w:after="60"/>
              <w:ind w:left="142"/>
              <w:jc w:val="both"/>
              <w:rPr>
                <w:rFonts w:ascii="Arial" w:hAnsi="Arial" w:cs="Arial"/>
                <w:szCs w:val="22"/>
                <w:lang w:val="de-DE"/>
              </w:rPr>
            </w:pPr>
            <w:r w:rsidRPr="009F24FC">
              <w:rPr>
                <w:rFonts w:ascii="Arial" w:hAnsi="Arial" w:cs="Arial"/>
                <w:szCs w:val="22"/>
                <w:lang w:val="de-DE"/>
              </w:rPr>
              <w:t>Marke</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w:t>
            </w:r>
          </w:p>
          <w:p w14:paraId="3A15E7BD" w14:textId="77777777" w:rsidR="002211B7" w:rsidRPr="009F24FC" w:rsidRDefault="002211B7" w:rsidP="002211B7">
            <w:pPr>
              <w:tabs>
                <w:tab w:val="left" w:pos="356"/>
                <w:tab w:val="left" w:pos="1971"/>
                <w:tab w:val="left" w:pos="2143"/>
              </w:tabs>
              <w:spacing w:before="60" w:after="60"/>
              <w:ind w:left="142"/>
              <w:jc w:val="both"/>
              <w:rPr>
                <w:rFonts w:ascii="Arial" w:hAnsi="Arial" w:cs="Arial"/>
                <w:szCs w:val="22"/>
                <w:lang w:val="de-DE"/>
              </w:rPr>
            </w:pPr>
            <w:r w:rsidRPr="009F24FC">
              <w:rPr>
                <w:rFonts w:ascii="Arial" w:hAnsi="Arial" w:cs="Arial"/>
                <w:szCs w:val="22"/>
                <w:lang w:val="de-DE"/>
              </w:rPr>
              <w:t>Modell</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w:t>
            </w:r>
          </w:p>
          <w:p w14:paraId="75681A7E" w14:textId="77777777" w:rsidR="002211B7" w:rsidRPr="009F24FC" w:rsidRDefault="002211B7" w:rsidP="002211B7">
            <w:pPr>
              <w:tabs>
                <w:tab w:val="left" w:pos="356"/>
                <w:tab w:val="left" w:pos="1971"/>
                <w:tab w:val="left" w:pos="2143"/>
              </w:tabs>
              <w:spacing w:before="60" w:after="60"/>
              <w:ind w:left="142"/>
              <w:jc w:val="both"/>
              <w:rPr>
                <w:rFonts w:ascii="Arial" w:hAnsi="Arial" w:cs="Arial"/>
                <w:szCs w:val="22"/>
                <w:lang w:val="de-DE"/>
              </w:rPr>
            </w:pPr>
            <w:r w:rsidRPr="009F24FC">
              <w:rPr>
                <w:rFonts w:ascii="Arial" w:hAnsi="Arial" w:cs="Arial"/>
                <w:szCs w:val="22"/>
                <w:lang w:val="de-DE"/>
              </w:rPr>
              <w:t>Anzahl</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p w14:paraId="35CD5600" w14:textId="77777777" w:rsidR="002211B7" w:rsidRPr="009F24FC" w:rsidRDefault="002211B7" w:rsidP="002211B7">
            <w:pPr>
              <w:tabs>
                <w:tab w:val="left" w:pos="356"/>
                <w:tab w:val="left" w:pos="1971"/>
                <w:tab w:val="left" w:pos="2143"/>
              </w:tabs>
              <w:spacing w:before="60" w:after="60"/>
              <w:ind w:left="142"/>
              <w:jc w:val="both"/>
              <w:rPr>
                <w:rFonts w:ascii="Arial" w:hAnsi="Arial" w:cs="Arial"/>
                <w:szCs w:val="22"/>
                <w:lang w:val="de-DE"/>
              </w:rPr>
            </w:pPr>
            <w:r w:rsidRPr="009F24FC">
              <w:rPr>
                <w:rFonts w:ascii="Arial" w:hAnsi="Arial" w:cs="Arial"/>
                <w:szCs w:val="22"/>
                <w:lang w:val="de-DE"/>
              </w:rPr>
              <w:t>Blockleistung</w:t>
            </w:r>
            <w:r w:rsidRPr="009F24FC">
              <w:rPr>
                <w:rFonts w:ascii="Arial" w:hAnsi="Arial" w:cs="Arial"/>
                <w:szCs w:val="22"/>
                <w:lang w:val="de-DE"/>
              </w:rPr>
              <w:tab/>
              <w:t>:</w:t>
            </w:r>
            <w:r w:rsidRPr="009F24FC">
              <w:rPr>
                <w:rFonts w:ascii="Arial" w:hAnsi="Arial" w:cs="Arial"/>
                <w:szCs w:val="22"/>
                <w:lang w:val="de-D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de-D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lang w:val="de-DE"/>
              </w:rPr>
              <w:t xml:space="preserve"> VA</w:t>
            </w:r>
          </w:p>
          <w:p w14:paraId="0A64A568" w14:textId="21690C27" w:rsidR="002211B7" w:rsidRPr="002D4020" w:rsidRDefault="002211B7" w:rsidP="002211B7">
            <w:pPr>
              <w:tabs>
                <w:tab w:val="left" w:pos="1971"/>
              </w:tabs>
              <w:spacing w:before="60" w:after="60"/>
              <w:ind w:left="142"/>
              <w:jc w:val="both"/>
              <w:rPr>
                <w:rFonts w:ascii="Arial" w:hAnsi="Arial" w:cs="Arial"/>
                <w:lang w:val="de-DE"/>
              </w:rPr>
            </w:pPr>
            <w:r w:rsidRPr="009F24FC">
              <w:rPr>
                <w:rFonts w:ascii="Arial" w:hAnsi="Arial" w:cs="Arial"/>
                <w:szCs w:val="22"/>
                <w:lang w:val="de-DE"/>
              </w:rPr>
              <w:t>Stromausgleicher</w:t>
            </w:r>
            <w:r w:rsidRPr="009F24FC">
              <w:rPr>
                <w:rFonts w:ascii="Arial" w:hAnsi="Arial" w:cs="Arial"/>
                <w:szCs w:val="22"/>
                <w:lang w:val="de-DE"/>
              </w:rPr>
              <w:tab/>
              <w:t>:</w:t>
            </w:r>
            <w:r w:rsidRPr="009F24FC">
              <w:rPr>
                <w:rFonts w:ascii="Arial" w:hAnsi="Arial" w:cs="Arial"/>
                <w:szCs w:val="22"/>
                <w:lang w:val="de-DE"/>
              </w:rPr>
              <w:tab/>
              <w:t xml:space="preserve">ja / </w:t>
            </w:r>
            <w:r w:rsidRPr="007F5CEF">
              <w:rPr>
                <w:rFonts w:ascii="Arial" w:hAnsi="Arial" w:cs="Arial"/>
                <w:szCs w:val="22"/>
                <w:lang w:val="de-DE"/>
              </w:rPr>
              <w:t xml:space="preserve">nein </w:t>
            </w:r>
            <w:r w:rsidRPr="007F5CEF">
              <w:rPr>
                <w:rFonts w:ascii="Arial" w:hAnsi="Arial" w:cs="Arial"/>
                <w:color w:val="FF0000"/>
                <w:szCs w:val="22"/>
                <w:lang w:val="de-DE"/>
              </w:rPr>
              <w:t>(*)</w:t>
            </w:r>
          </w:p>
        </w:tc>
      </w:tr>
      <w:tr w:rsidR="002211B7" w:rsidRPr="005618EE" w14:paraId="462FF76B" w14:textId="77777777" w:rsidTr="00A43BE3">
        <w:tblPrEx>
          <w:tblLook w:val="04A0" w:firstRow="1" w:lastRow="0" w:firstColumn="1" w:lastColumn="0" w:noHBand="0" w:noVBand="1"/>
        </w:tblPrEx>
        <w:tc>
          <w:tcPr>
            <w:tcW w:w="4402" w:type="dxa"/>
            <w:tcBorders>
              <w:top w:val="single" w:sz="4" w:space="0" w:color="auto"/>
              <w:left w:val="single" w:sz="4" w:space="0" w:color="auto"/>
              <w:bottom w:val="single" w:sz="4" w:space="0" w:color="auto"/>
              <w:right w:val="single" w:sz="4" w:space="0" w:color="auto"/>
            </w:tcBorders>
            <w:vAlign w:val="center"/>
            <w:hideMark/>
          </w:tcPr>
          <w:p w14:paraId="3AFB1147" w14:textId="04D1E544" w:rsidR="002211B7" w:rsidRPr="002D4020" w:rsidRDefault="002211B7" w:rsidP="002211B7">
            <w:pPr>
              <w:spacing w:before="60" w:after="60"/>
              <w:ind w:left="142"/>
              <w:jc w:val="both"/>
              <w:rPr>
                <w:rFonts w:ascii="Arial" w:hAnsi="Arial"/>
                <w:lang w:val="de-DE"/>
              </w:rPr>
            </w:pPr>
            <w:r w:rsidRPr="009F24FC">
              <w:rPr>
                <w:rFonts w:ascii="Arial" w:hAnsi="Arial" w:cs="Arial"/>
                <w:szCs w:val="22"/>
                <w:lang w:val="de-DE"/>
              </w:rPr>
              <w:t>Entkopplungsschutzvorrichtungen</w:t>
            </w:r>
          </w:p>
        </w:tc>
        <w:tc>
          <w:tcPr>
            <w:tcW w:w="4976" w:type="dxa"/>
            <w:tcBorders>
              <w:top w:val="single" w:sz="4" w:space="0" w:color="auto"/>
              <w:left w:val="single" w:sz="4" w:space="0" w:color="auto"/>
              <w:bottom w:val="single" w:sz="4" w:space="0" w:color="auto"/>
              <w:right w:val="single" w:sz="4" w:space="0" w:color="auto"/>
            </w:tcBorders>
            <w:vAlign w:val="center"/>
          </w:tcPr>
          <w:p w14:paraId="5603F8F3" w14:textId="77777777" w:rsidR="002211B7" w:rsidRPr="009F24FC" w:rsidRDefault="002211B7" w:rsidP="002211B7">
            <w:pPr>
              <w:tabs>
                <w:tab w:val="left" w:pos="1971"/>
                <w:tab w:val="left" w:pos="2143"/>
              </w:tabs>
              <w:spacing w:before="60" w:after="60"/>
              <w:ind w:left="142"/>
              <w:jc w:val="both"/>
              <w:rPr>
                <w:rFonts w:ascii="Arial" w:hAnsi="Arial" w:cs="Arial"/>
                <w:szCs w:val="22"/>
                <w:lang w:val="fr-BE"/>
              </w:rPr>
            </w:pPr>
            <w:proofErr w:type="spellStart"/>
            <w:r w:rsidRPr="009F24FC">
              <w:rPr>
                <w:rFonts w:ascii="Arial" w:hAnsi="Arial" w:cs="Arial"/>
                <w:szCs w:val="22"/>
                <w:lang w:val="fr-BE"/>
              </w:rPr>
              <w:t>Marke</w:t>
            </w:r>
            <w:proofErr w:type="spellEnd"/>
            <w:r w:rsidRPr="009F24FC">
              <w:rPr>
                <w:rFonts w:ascii="Arial" w:hAnsi="Arial" w:cs="Arial"/>
                <w:szCs w:val="22"/>
                <w:lang w:val="fr-BE"/>
              </w:rPr>
              <w:t xml:space="preserve"> des Relais</w:t>
            </w:r>
            <w:r w:rsidRPr="009F24FC">
              <w:rPr>
                <w:rFonts w:ascii="Arial" w:hAnsi="Arial" w:cs="Arial"/>
                <w:szCs w:val="22"/>
                <w:lang w:val="fr-BE"/>
              </w:rPr>
              <w:tab/>
              <w:t>:</w:t>
            </w:r>
            <w:r w:rsidRPr="009F24FC">
              <w:rPr>
                <w:rFonts w:ascii="Arial" w:hAnsi="Arial" w:cs="Arial"/>
                <w:szCs w:val="22"/>
                <w:lang w:val="fr-B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p w14:paraId="457C21F8" w14:textId="717278BC" w:rsidR="002211B7" w:rsidRPr="002211B7" w:rsidRDefault="002211B7" w:rsidP="002211B7">
            <w:pPr>
              <w:tabs>
                <w:tab w:val="left" w:pos="1971"/>
              </w:tabs>
              <w:spacing w:before="60" w:after="60"/>
              <w:ind w:left="142"/>
              <w:jc w:val="both"/>
              <w:rPr>
                <w:rFonts w:ascii="Arial" w:hAnsi="Arial" w:cs="Arial"/>
                <w:lang w:val="fr-BE"/>
              </w:rPr>
            </w:pPr>
            <w:proofErr w:type="spellStart"/>
            <w:r w:rsidRPr="009F24FC">
              <w:rPr>
                <w:rFonts w:ascii="Arial" w:hAnsi="Arial" w:cs="Arial"/>
                <w:szCs w:val="22"/>
                <w:lang w:val="fr-BE"/>
              </w:rPr>
              <w:t>Modell</w:t>
            </w:r>
            <w:proofErr w:type="spellEnd"/>
            <w:r w:rsidRPr="009F24FC">
              <w:rPr>
                <w:rFonts w:ascii="Arial" w:hAnsi="Arial" w:cs="Arial"/>
                <w:szCs w:val="22"/>
                <w:lang w:val="fr-BE"/>
              </w:rPr>
              <w:t xml:space="preserve"> des Relais</w:t>
            </w:r>
            <w:r w:rsidRPr="009F24FC">
              <w:rPr>
                <w:rFonts w:ascii="Arial" w:hAnsi="Arial" w:cs="Arial"/>
                <w:szCs w:val="22"/>
                <w:lang w:val="fr-BE"/>
              </w:rPr>
              <w:tab/>
              <w:t>:</w:t>
            </w:r>
            <w:r w:rsidRPr="009F24FC">
              <w:rPr>
                <w:rFonts w:ascii="Arial" w:hAnsi="Arial" w:cs="Arial"/>
                <w:szCs w:val="22"/>
                <w:lang w:val="fr-B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tc>
      </w:tr>
      <w:tr w:rsidR="002211B7" w:rsidRPr="005618EE" w14:paraId="717A62F4" w14:textId="77777777" w:rsidTr="00A43BE3">
        <w:tblPrEx>
          <w:tblLook w:val="04A0" w:firstRow="1" w:lastRow="0" w:firstColumn="1" w:lastColumn="0" w:noHBand="0" w:noVBand="1"/>
        </w:tblPrEx>
        <w:tc>
          <w:tcPr>
            <w:tcW w:w="4402" w:type="dxa"/>
            <w:tcBorders>
              <w:top w:val="single" w:sz="4" w:space="0" w:color="auto"/>
              <w:left w:val="single" w:sz="4" w:space="0" w:color="auto"/>
              <w:bottom w:val="single" w:sz="4" w:space="0" w:color="auto"/>
              <w:right w:val="single" w:sz="4" w:space="0" w:color="auto"/>
            </w:tcBorders>
            <w:vAlign w:val="center"/>
            <w:hideMark/>
          </w:tcPr>
          <w:p w14:paraId="393392EC" w14:textId="7187BDFA" w:rsidR="002211B7" w:rsidRPr="002D4020" w:rsidRDefault="002211B7" w:rsidP="002211B7">
            <w:pPr>
              <w:spacing w:before="60" w:after="60"/>
              <w:ind w:left="142"/>
              <w:jc w:val="both"/>
              <w:rPr>
                <w:rFonts w:ascii="Arial" w:hAnsi="Arial"/>
                <w:lang w:val="de-DE"/>
              </w:rPr>
            </w:pPr>
            <w:proofErr w:type="spellStart"/>
            <w:r w:rsidRPr="009F24FC">
              <w:rPr>
                <w:rFonts w:ascii="Arial" w:hAnsi="Arial" w:cs="Arial"/>
                <w:szCs w:val="22"/>
                <w:lang w:val="de-DE"/>
              </w:rPr>
              <w:t>Unsymmetrieschutz</w:t>
            </w:r>
            <w:proofErr w:type="spellEnd"/>
          </w:p>
        </w:tc>
        <w:tc>
          <w:tcPr>
            <w:tcW w:w="4976" w:type="dxa"/>
            <w:tcBorders>
              <w:top w:val="single" w:sz="4" w:space="0" w:color="auto"/>
              <w:left w:val="single" w:sz="4" w:space="0" w:color="auto"/>
              <w:bottom w:val="single" w:sz="4" w:space="0" w:color="auto"/>
              <w:right w:val="single" w:sz="4" w:space="0" w:color="auto"/>
            </w:tcBorders>
            <w:vAlign w:val="center"/>
          </w:tcPr>
          <w:p w14:paraId="4F8ECB2B" w14:textId="77777777" w:rsidR="002211B7" w:rsidRPr="009F24FC" w:rsidRDefault="002211B7" w:rsidP="002211B7">
            <w:pPr>
              <w:tabs>
                <w:tab w:val="left" w:pos="1971"/>
                <w:tab w:val="left" w:pos="2143"/>
              </w:tabs>
              <w:spacing w:before="60" w:after="60"/>
              <w:ind w:left="142"/>
              <w:jc w:val="both"/>
              <w:rPr>
                <w:rFonts w:ascii="Arial" w:hAnsi="Arial" w:cs="Arial"/>
                <w:szCs w:val="22"/>
                <w:lang w:val="fr-BE"/>
              </w:rPr>
            </w:pPr>
            <w:proofErr w:type="spellStart"/>
            <w:r w:rsidRPr="009F24FC">
              <w:rPr>
                <w:rFonts w:ascii="Arial" w:hAnsi="Arial" w:cs="Arial"/>
                <w:szCs w:val="22"/>
                <w:lang w:val="fr-BE"/>
              </w:rPr>
              <w:t>Marke</w:t>
            </w:r>
            <w:proofErr w:type="spellEnd"/>
            <w:r w:rsidRPr="009F24FC">
              <w:rPr>
                <w:rFonts w:ascii="Arial" w:hAnsi="Arial" w:cs="Arial"/>
                <w:szCs w:val="22"/>
                <w:lang w:val="fr-BE"/>
              </w:rPr>
              <w:t xml:space="preserve"> des Relais</w:t>
            </w:r>
            <w:r w:rsidRPr="009F24FC">
              <w:rPr>
                <w:rFonts w:ascii="Arial" w:hAnsi="Arial" w:cs="Arial"/>
                <w:szCs w:val="22"/>
                <w:lang w:val="fr-BE"/>
              </w:rPr>
              <w:tab/>
              <w:t>:</w:t>
            </w:r>
            <w:r w:rsidRPr="009F24FC">
              <w:rPr>
                <w:rFonts w:ascii="Arial" w:hAnsi="Arial" w:cs="Arial"/>
                <w:szCs w:val="22"/>
                <w:lang w:val="fr-B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p w14:paraId="0BF92E85" w14:textId="341508AA" w:rsidR="002211B7" w:rsidRPr="002211B7" w:rsidRDefault="002211B7" w:rsidP="002211B7">
            <w:pPr>
              <w:tabs>
                <w:tab w:val="left" w:pos="1971"/>
              </w:tabs>
              <w:spacing w:before="60" w:after="60"/>
              <w:ind w:left="142"/>
              <w:jc w:val="both"/>
              <w:rPr>
                <w:rFonts w:ascii="Arial" w:hAnsi="Arial" w:cs="Arial"/>
                <w:lang w:val="fr-BE"/>
              </w:rPr>
            </w:pPr>
            <w:proofErr w:type="spellStart"/>
            <w:r w:rsidRPr="009F24FC">
              <w:rPr>
                <w:rFonts w:ascii="Arial" w:hAnsi="Arial" w:cs="Arial"/>
                <w:szCs w:val="22"/>
                <w:lang w:val="fr-BE"/>
              </w:rPr>
              <w:t>Modell</w:t>
            </w:r>
            <w:proofErr w:type="spellEnd"/>
            <w:r w:rsidRPr="009F24FC">
              <w:rPr>
                <w:rFonts w:ascii="Arial" w:hAnsi="Arial" w:cs="Arial"/>
                <w:szCs w:val="22"/>
                <w:lang w:val="fr-BE"/>
              </w:rPr>
              <w:t xml:space="preserve"> des Relais</w:t>
            </w:r>
            <w:r w:rsidRPr="009F24FC">
              <w:rPr>
                <w:rFonts w:ascii="Arial" w:hAnsi="Arial" w:cs="Arial"/>
                <w:szCs w:val="22"/>
                <w:lang w:val="fr-BE"/>
              </w:rPr>
              <w:tab/>
              <w:t>:</w:t>
            </w:r>
            <w:r w:rsidRPr="009F24FC">
              <w:rPr>
                <w:rFonts w:ascii="Arial" w:hAnsi="Arial" w:cs="Arial"/>
                <w:szCs w:val="22"/>
                <w:lang w:val="fr-B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tc>
      </w:tr>
      <w:tr w:rsidR="002211B7" w:rsidRPr="005618EE" w14:paraId="2F4F4C2C" w14:textId="77777777" w:rsidTr="00A43BE3">
        <w:tblPrEx>
          <w:tblLook w:val="04A0" w:firstRow="1" w:lastRow="0" w:firstColumn="1" w:lastColumn="0" w:noHBand="0" w:noVBand="1"/>
        </w:tblPrEx>
        <w:tc>
          <w:tcPr>
            <w:tcW w:w="4402" w:type="dxa"/>
            <w:tcBorders>
              <w:top w:val="single" w:sz="4" w:space="0" w:color="auto"/>
              <w:left w:val="single" w:sz="4" w:space="0" w:color="auto"/>
              <w:bottom w:val="single" w:sz="4" w:space="0" w:color="auto"/>
              <w:right w:val="single" w:sz="4" w:space="0" w:color="auto"/>
            </w:tcBorders>
            <w:vAlign w:val="center"/>
            <w:hideMark/>
          </w:tcPr>
          <w:p w14:paraId="7F332525" w14:textId="5418B23C" w:rsidR="002211B7" w:rsidRPr="002D4020" w:rsidRDefault="002211B7" w:rsidP="002211B7">
            <w:pPr>
              <w:spacing w:before="60" w:after="60"/>
              <w:ind w:left="142"/>
              <w:jc w:val="both"/>
              <w:rPr>
                <w:rFonts w:ascii="Arial" w:hAnsi="Arial"/>
                <w:lang w:val="de-DE"/>
              </w:rPr>
            </w:pPr>
            <w:r w:rsidRPr="009F24FC">
              <w:rPr>
                <w:rFonts w:ascii="Arial" w:hAnsi="Arial" w:cs="Arial"/>
                <w:szCs w:val="22"/>
                <w:lang w:val="de-DE"/>
              </w:rPr>
              <w:t>Energierücklaufsperre in Richtung Netz (ist bei Eigenverbrauch Pflicht)</w:t>
            </w:r>
          </w:p>
        </w:tc>
        <w:tc>
          <w:tcPr>
            <w:tcW w:w="4976" w:type="dxa"/>
            <w:tcBorders>
              <w:top w:val="single" w:sz="4" w:space="0" w:color="auto"/>
              <w:left w:val="single" w:sz="4" w:space="0" w:color="auto"/>
              <w:bottom w:val="single" w:sz="4" w:space="0" w:color="auto"/>
              <w:right w:val="single" w:sz="4" w:space="0" w:color="auto"/>
            </w:tcBorders>
            <w:vAlign w:val="center"/>
          </w:tcPr>
          <w:p w14:paraId="25FA25A5" w14:textId="77777777" w:rsidR="002211B7" w:rsidRPr="009F24FC" w:rsidRDefault="002211B7" w:rsidP="002211B7">
            <w:pPr>
              <w:tabs>
                <w:tab w:val="left" w:pos="1971"/>
                <w:tab w:val="left" w:pos="2143"/>
              </w:tabs>
              <w:spacing w:before="60" w:after="60"/>
              <w:ind w:left="142"/>
              <w:jc w:val="both"/>
              <w:rPr>
                <w:rFonts w:ascii="Arial" w:hAnsi="Arial" w:cs="Arial"/>
                <w:szCs w:val="22"/>
                <w:lang w:val="fr-BE"/>
              </w:rPr>
            </w:pPr>
            <w:proofErr w:type="spellStart"/>
            <w:r w:rsidRPr="009F24FC">
              <w:rPr>
                <w:rFonts w:ascii="Arial" w:hAnsi="Arial" w:cs="Arial"/>
                <w:szCs w:val="22"/>
                <w:lang w:val="fr-BE"/>
              </w:rPr>
              <w:t>Marke</w:t>
            </w:r>
            <w:proofErr w:type="spellEnd"/>
            <w:r w:rsidRPr="009F24FC">
              <w:rPr>
                <w:rFonts w:ascii="Arial" w:hAnsi="Arial" w:cs="Arial"/>
                <w:szCs w:val="22"/>
                <w:lang w:val="fr-BE"/>
              </w:rPr>
              <w:t xml:space="preserve"> des Relais</w:t>
            </w:r>
            <w:r w:rsidRPr="009F24FC">
              <w:rPr>
                <w:rFonts w:ascii="Arial" w:hAnsi="Arial" w:cs="Arial"/>
                <w:szCs w:val="22"/>
                <w:lang w:val="fr-BE"/>
              </w:rPr>
              <w:tab/>
              <w:t>:</w:t>
            </w:r>
            <w:r w:rsidRPr="009F24FC">
              <w:rPr>
                <w:rFonts w:ascii="Arial" w:hAnsi="Arial" w:cs="Arial"/>
                <w:szCs w:val="22"/>
                <w:lang w:val="fr-B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p w14:paraId="6DE618B8" w14:textId="0882F426" w:rsidR="002211B7" w:rsidRPr="002211B7" w:rsidRDefault="002211B7" w:rsidP="002211B7">
            <w:pPr>
              <w:tabs>
                <w:tab w:val="left" w:pos="1971"/>
              </w:tabs>
              <w:spacing w:before="60" w:after="60"/>
              <w:ind w:left="142"/>
              <w:jc w:val="both"/>
              <w:rPr>
                <w:rFonts w:ascii="Arial" w:hAnsi="Arial" w:cs="Arial"/>
                <w:lang w:val="fr-BE"/>
              </w:rPr>
            </w:pPr>
            <w:proofErr w:type="spellStart"/>
            <w:r w:rsidRPr="009F24FC">
              <w:rPr>
                <w:rFonts w:ascii="Arial" w:hAnsi="Arial" w:cs="Arial"/>
                <w:szCs w:val="22"/>
                <w:lang w:val="fr-BE"/>
              </w:rPr>
              <w:t>Modell</w:t>
            </w:r>
            <w:proofErr w:type="spellEnd"/>
            <w:r w:rsidRPr="009F24FC">
              <w:rPr>
                <w:rFonts w:ascii="Arial" w:hAnsi="Arial" w:cs="Arial"/>
                <w:szCs w:val="22"/>
                <w:lang w:val="fr-BE"/>
              </w:rPr>
              <w:t xml:space="preserve"> des Relais</w:t>
            </w:r>
            <w:r w:rsidRPr="009F24FC">
              <w:rPr>
                <w:rFonts w:ascii="Arial" w:hAnsi="Arial" w:cs="Arial"/>
                <w:szCs w:val="22"/>
                <w:lang w:val="fr-BE"/>
              </w:rPr>
              <w:tab/>
              <w:t>:</w:t>
            </w:r>
            <w:r w:rsidRPr="009F24FC">
              <w:rPr>
                <w:rFonts w:ascii="Arial" w:hAnsi="Arial" w:cs="Arial"/>
                <w:szCs w:val="22"/>
                <w:lang w:val="fr-BE"/>
              </w:rPr>
              <w:tab/>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tc>
      </w:tr>
      <w:tr w:rsidR="00B86BB6" w:rsidRPr="005618EE" w14:paraId="3E48D973" w14:textId="77777777" w:rsidTr="00E37E6B">
        <w:tblPrEx>
          <w:tblLook w:val="04A0" w:firstRow="1" w:lastRow="0" w:firstColumn="1" w:lastColumn="0" w:noHBand="0" w:noVBand="1"/>
        </w:tblPrEx>
        <w:tc>
          <w:tcPr>
            <w:tcW w:w="4402" w:type="dxa"/>
            <w:tcBorders>
              <w:top w:val="single" w:sz="4" w:space="0" w:color="auto"/>
              <w:left w:val="single" w:sz="4" w:space="0" w:color="auto"/>
              <w:bottom w:val="single" w:sz="4" w:space="0" w:color="auto"/>
              <w:right w:val="single" w:sz="4" w:space="0" w:color="auto"/>
            </w:tcBorders>
            <w:vAlign w:val="center"/>
          </w:tcPr>
          <w:p w14:paraId="1029FB3F" w14:textId="15654BEC" w:rsidR="00B86BB6" w:rsidRPr="00B40176" w:rsidRDefault="00B86BB6" w:rsidP="00B86BB6">
            <w:pPr>
              <w:spacing w:before="60" w:after="60"/>
              <w:ind w:left="142"/>
              <w:jc w:val="both"/>
              <w:rPr>
                <w:rFonts w:ascii="Arial" w:hAnsi="Arial"/>
                <w:highlight w:val="yellow"/>
                <w:lang w:val="fr-BE"/>
              </w:rPr>
            </w:pPr>
            <w:r w:rsidRPr="007F5CEF">
              <w:rPr>
                <w:rFonts w:ascii="Arial" w:hAnsi="Arial" w:cs="Arial"/>
                <w:szCs w:val="22"/>
                <w:highlight w:val="yellow"/>
                <w:lang w:val="de-DE"/>
              </w:rPr>
              <w:t>Funktionsweise des Notstromaggregats</w:t>
            </w:r>
          </w:p>
        </w:tc>
        <w:tc>
          <w:tcPr>
            <w:tcW w:w="4976" w:type="dxa"/>
            <w:tcBorders>
              <w:top w:val="single" w:sz="4" w:space="0" w:color="auto"/>
              <w:left w:val="single" w:sz="4" w:space="0" w:color="auto"/>
              <w:bottom w:val="single" w:sz="4" w:space="0" w:color="auto"/>
              <w:right w:val="single" w:sz="4" w:space="0" w:color="auto"/>
            </w:tcBorders>
            <w:vAlign w:val="center"/>
          </w:tcPr>
          <w:p w14:paraId="29E3832D" w14:textId="77777777" w:rsidR="00B86BB6" w:rsidRPr="007F5CEF" w:rsidRDefault="00B86BB6" w:rsidP="00B86BB6">
            <w:pPr>
              <w:pStyle w:val="Paragraphedeliste"/>
              <w:numPr>
                <w:ilvl w:val="0"/>
                <w:numId w:val="18"/>
              </w:numPr>
              <w:tabs>
                <w:tab w:val="left" w:pos="1812"/>
                <w:tab w:val="left" w:pos="2095"/>
              </w:tabs>
              <w:spacing w:before="60" w:after="60"/>
              <w:ind w:left="250" w:hanging="142"/>
              <w:contextualSpacing w:val="0"/>
              <w:jc w:val="both"/>
              <w:rPr>
                <w:rFonts w:ascii="Arial" w:hAnsi="Arial" w:cs="Arial"/>
                <w:highlight w:val="yellow"/>
                <w:lang w:val="de-DE"/>
              </w:rPr>
            </w:pPr>
            <w:r w:rsidRPr="007F5CEF">
              <w:rPr>
                <w:rFonts w:ascii="Arial" w:hAnsi="Arial" w:cs="Arial"/>
                <w:highlight w:val="yellow"/>
                <w:lang w:val="de-DE"/>
              </w:rPr>
              <w:t>Entspricht der Vorschrift C10-11 in allen Punkten, wenn das Notstromaggregat die Synchronität zum Netz kontinuierlich und über einen längeren Zeitraum prüft (gleichgestellt mit einer dezentralen Erzeugung)</w:t>
            </w:r>
          </w:p>
          <w:p w14:paraId="182C2094" w14:textId="77777777" w:rsidR="00B86BB6" w:rsidRPr="00107065" w:rsidRDefault="00B86BB6" w:rsidP="00B86BB6">
            <w:pPr>
              <w:pStyle w:val="Paragraphedeliste"/>
              <w:numPr>
                <w:ilvl w:val="0"/>
                <w:numId w:val="18"/>
              </w:numPr>
              <w:tabs>
                <w:tab w:val="left" w:pos="1812"/>
                <w:tab w:val="left" w:pos="2095"/>
              </w:tabs>
              <w:spacing w:before="60" w:after="60"/>
              <w:ind w:left="250" w:hanging="142"/>
              <w:contextualSpacing w:val="0"/>
              <w:jc w:val="both"/>
              <w:rPr>
                <w:rFonts w:ascii="Arial" w:hAnsi="Arial" w:cs="Arial"/>
                <w:highlight w:val="yellow"/>
                <w:lang w:val="de-DE"/>
              </w:rPr>
            </w:pPr>
            <w:r w:rsidRPr="007F5CEF">
              <w:rPr>
                <w:rFonts w:ascii="Arial" w:hAnsi="Arial" w:cs="Arial"/>
                <w:highlight w:val="yellow"/>
                <w:lang w:val="de-DE"/>
              </w:rPr>
              <w:t xml:space="preserve">Prüft sporadisch </w:t>
            </w:r>
            <w:r w:rsidRPr="00107065">
              <w:rPr>
                <w:rFonts w:ascii="Arial" w:hAnsi="Arial" w:cs="Arial"/>
                <w:highlight w:val="yellow"/>
                <w:lang w:val="de-DE"/>
              </w:rPr>
              <w:t>die Synchronität zum Netz unter Einhaltung der Anforderungen des in § 2.2.1 der Vorschrift C10</w:t>
            </w:r>
            <w:r w:rsidRPr="00107065">
              <w:rPr>
                <w:rFonts w:ascii="Arial" w:hAnsi="Arial" w:cs="Arial"/>
                <w:highlight w:val="yellow"/>
                <w:lang w:val="de-DE"/>
              </w:rPr>
              <w:noBreakHyphen/>
              <w:t>11 angeführten Sonderfalls</w:t>
            </w:r>
          </w:p>
          <w:p w14:paraId="18C7A670" w14:textId="6FEA8F53" w:rsidR="00B86BB6" w:rsidRPr="002D4020" w:rsidRDefault="00B86BB6" w:rsidP="00B86BB6">
            <w:pPr>
              <w:spacing w:before="60" w:after="60"/>
              <w:ind w:left="142"/>
              <w:jc w:val="both"/>
              <w:rPr>
                <w:rFonts w:ascii="Arial" w:hAnsi="Arial" w:cs="Arial"/>
                <w:highlight w:val="yellow"/>
                <w:lang w:val="de-DE"/>
              </w:rPr>
            </w:pPr>
            <w:r w:rsidRPr="00107065">
              <w:rPr>
                <w:rFonts w:ascii="Arial" w:hAnsi="Arial" w:cs="Arial"/>
                <w:highlight w:val="yellow"/>
                <w:lang w:val="de-DE"/>
              </w:rPr>
              <w:t xml:space="preserve">Prüft nie die Synchronität zum </w:t>
            </w:r>
            <w:r>
              <w:rPr>
                <w:rFonts w:ascii="Arial" w:hAnsi="Arial" w:cs="Arial"/>
                <w:highlight w:val="yellow"/>
                <w:lang w:val="de-DE"/>
              </w:rPr>
              <w:t xml:space="preserve">Netz </w:t>
            </w:r>
            <w:r w:rsidRPr="007F5CEF">
              <w:rPr>
                <w:rFonts w:ascii="Arial" w:hAnsi="Arial" w:cs="Arial"/>
                <w:color w:val="FF0000"/>
                <w:highlight w:val="yellow"/>
                <w:lang w:val="de-DE"/>
              </w:rPr>
              <w:t>(*)</w:t>
            </w:r>
          </w:p>
        </w:tc>
      </w:tr>
    </w:tbl>
    <w:p w14:paraId="3305DA53" w14:textId="665D7494" w:rsidR="008079E6" w:rsidRPr="008776E7" w:rsidRDefault="000A46BF" w:rsidP="008079E6">
      <w:pPr>
        <w:ind w:left="360"/>
        <w:jc w:val="both"/>
        <w:rPr>
          <w:rFonts w:ascii="Arial" w:hAnsi="Arial"/>
          <w:b/>
          <w:lang w:val="de-DE"/>
        </w:rPr>
      </w:pPr>
      <w:r w:rsidRPr="002D4020">
        <w:rPr>
          <w:rFonts w:ascii="Arial" w:hAnsi="Arial"/>
          <w:b/>
          <w:bCs/>
          <w:color w:val="FF0000"/>
          <w:lang w:val="de-DE"/>
        </w:rPr>
        <w:t xml:space="preserve"> </w:t>
      </w:r>
      <w:r w:rsidR="006A6626" w:rsidRPr="008776E7">
        <w:rPr>
          <w:rFonts w:ascii="Arial" w:hAnsi="Arial"/>
          <w:b/>
          <w:bCs/>
          <w:color w:val="FF0000"/>
          <w:lang w:val="de-DE"/>
        </w:rPr>
        <w:t>(*)</w:t>
      </w:r>
      <w:r w:rsidR="008079E6" w:rsidRPr="008776E7">
        <w:rPr>
          <w:rFonts w:ascii="Arial" w:hAnsi="Arial"/>
          <w:b/>
          <w:lang w:val="de-DE"/>
        </w:rPr>
        <w:t xml:space="preserve"> </w:t>
      </w:r>
      <w:r w:rsidR="00B86BB6" w:rsidRPr="008776E7">
        <w:rPr>
          <w:rFonts w:ascii="Arial" w:hAnsi="Arial"/>
          <w:bCs/>
          <w:lang w:val="de-DE"/>
        </w:rPr>
        <w:t>Unzutreffendes bitte streichen !</w:t>
      </w:r>
    </w:p>
    <w:p w14:paraId="1FBCB186" w14:textId="02956D29" w:rsidR="000A46BF" w:rsidRPr="008776E7" w:rsidRDefault="000A46BF" w:rsidP="008079E6">
      <w:pPr>
        <w:ind w:left="360"/>
        <w:jc w:val="both"/>
        <w:rPr>
          <w:rFonts w:cs="Arial"/>
          <w:sz w:val="18"/>
          <w:szCs w:val="18"/>
          <w:lang w:val="de-DE"/>
        </w:rPr>
      </w:pPr>
      <w:r w:rsidRPr="008776E7">
        <w:rPr>
          <w:rFonts w:cs="Arial"/>
          <w:sz w:val="18"/>
          <w:szCs w:val="18"/>
          <w:lang w:val="de-DE"/>
        </w:rPr>
        <w:br w:type="page"/>
      </w:r>
    </w:p>
    <w:p w14:paraId="6DB351E2" w14:textId="77777777" w:rsidR="00B86BB6" w:rsidRPr="00107065" w:rsidRDefault="00B86BB6" w:rsidP="00B86BB6">
      <w:pPr>
        <w:spacing w:beforeLines="60" w:before="144" w:after="60"/>
        <w:jc w:val="both"/>
        <w:rPr>
          <w:rFonts w:ascii="Arial" w:hAnsi="Arial" w:cs="Arial"/>
          <w:sz w:val="18"/>
          <w:szCs w:val="18"/>
          <w:lang w:val="de-DE"/>
        </w:rPr>
      </w:pPr>
      <w:r w:rsidRPr="00107065">
        <w:rPr>
          <w:rFonts w:ascii="Arial" w:hAnsi="Arial" w:cs="Arial"/>
          <w:sz w:val="18"/>
          <w:szCs w:val="18"/>
          <w:lang w:val="de-DE"/>
        </w:rPr>
        <w:lastRenderedPageBreak/>
        <w:t>Wichtig!</w:t>
      </w:r>
    </w:p>
    <w:p w14:paraId="13594C81" w14:textId="77777777" w:rsidR="00B86BB6" w:rsidRPr="00107065" w:rsidRDefault="00B86BB6" w:rsidP="00B86BB6">
      <w:pPr>
        <w:numPr>
          <w:ilvl w:val="0"/>
          <w:numId w:val="17"/>
        </w:numPr>
        <w:shd w:val="clear" w:color="auto" w:fill="FFFFFF"/>
        <w:spacing w:beforeLines="60" w:before="144" w:after="60"/>
        <w:jc w:val="both"/>
        <w:rPr>
          <w:rFonts w:ascii="Arial" w:hAnsi="Arial" w:cs="Arial"/>
          <w:spacing w:val="-2"/>
          <w:sz w:val="18"/>
          <w:szCs w:val="18"/>
          <w:lang w:val="de-DE"/>
        </w:rPr>
      </w:pPr>
      <w:r w:rsidRPr="00107065">
        <w:rPr>
          <w:rFonts w:ascii="Arial" w:hAnsi="Arial" w:cs="Arial"/>
          <w:spacing w:val="-2"/>
          <w:sz w:val="18"/>
          <w:szCs w:val="18"/>
          <w:lang w:val="de-DE"/>
        </w:rPr>
        <w:t>Die Erzeugungsanlage muss für Überprüfungen sowie einzelne auszuführende Tests auf Antrag des Netzbetreibers, der Behörden oder einer Prüfstelle jederzeit frei zugänglich sein. Das mit der Installation beauftragte Unternehmen und der Netznutzer haben dahingehend zusammenzuarbeiten.</w:t>
      </w:r>
    </w:p>
    <w:p w14:paraId="63D8BF03" w14:textId="77777777" w:rsidR="00B86BB6" w:rsidRPr="00107065" w:rsidRDefault="00B86BB6" w:rsidP="00B86BB6">
      <w:pPr>
        <w:numPr>
          <w:ilvl w:val="0"/>
          <w:numId w:val="17"/>
        </w:numPr>
        <w:shd w:val="clear" w:color="auto" w:fill="FFFFFF"/>
        <w:spacing w:beforeLines="60" w:before="144" w:after="60"/>
        <w:jc w:val="both"/>
        <w:rPr>
          <w:rFonts w:ascii="Arial" w:hAnsi="Arial" w:cs="Arial"/>
          <w:sz w:val="18"/>
          <w:szCs w:val="18"/>
          <w:lang w:val="de-DE"/>
        </w:rPr>
      </w:pPr>
      <w:r w:rsidRPr="00107065">
        <w:rPr>
          <w:rFonts w:ascii="Arial" w:hAnsi="Arial" w:cs="Arial"/>
          <w:spacing w:val="-3"/>
          <w:sz w:val="18"/>
          <w:szCs w:val="18"/>
          <w:lang w:val="de-DE"/>
        </w:rPr>
        <w:t>Im Falle einer effektiven oder vermuteten Funktionsstörung bei der Kopplung ans Netz kann der Netzbetreiber spezifische Kontrollen durchführen und die Erzeugungsanlage eventuell wieder vom Netz entkoppeln.</w:t>
      </w:r>
    </w:p>
    <w:p w14:paraId="0D24C13E" w14:textId="77777777" w:rsidR="00B86BB6" w:rsidRPr="00107065" w:rsidRDefault="00B86BB6" w:rsidP="00B86BB6">
      <w:pPr>
        <w:numPr>
          <w:ilvl w:val="0"/>
          <w:numId w:val="17"/>
        </w:numPr>
        <w:spacing w:beforeLines="60" w:before="144" w:after="60"/>
        <w:jc w:val="both"/>
        <w:rPr>
          <w:rFonts w:ascii="Arial" w:hAnsi="Arial" w:cs="Arial"/>
          <w:spacing w:val="-2"/>
          <w:sz w:val="18"/>
          <w:szCs w:val="18"/>
          <w:lang w:val="de-DE"/>
        </w:rPr>
      </w:pPr>
      <w:r w:rsidRPr="00107065">
        <w:rPr>
          <w:rFonts w:ascii="Arial" w:hAnsi="Arial" w:cs="Arial"/>
          <w:spacing w:val="-2"/>
          <w:sz w:val="18"/>
          <w:szCs w:val="18"/>
          <w:lang w:val="de-DE"/>
        </w:rPr>
        <w:t>Vor der Inbetriebnahme hat der Netznutzer bestätigt, dass er über die funktions- und sicherheitstechnischen Aspekte der Erzeugungseinheit auf dem Laufenden ist.</w:t>
      </w:r>
    </w:p>
    <w:p w14:paraId="56161142" w14:textId="40C04788" w:rsidR="00B86BB6" w:rsidRDefault="00B86BB6" w:rsidP="00B86BB6">
      <w:pPr>
        <w:numPr>
          <w:ilvl w:val="0"/>
          <w:numId w:val="17"/>
        </w:numPr>
        <w:spacing w:beforeLines="60" w:before="144" w:after="60"/>
        <w:jc w:val="both"/>
        <w:rPr>
          <w:rFonts w:ascii="Arial" w:hAnsi="Arial" w:cs="Arial"/>
          <w:spacing w:val="-2"/>
          <w:sz w:val="18"/>
          <w:szCs w:val="18"/>
          <w:lang w:val="de-DE"/>
        </w:rPr>
      </w:pPr>
      <w:r w:rsidRPr="00107065">
        <w:rPr>
          <w:rFonts w:ascii="Arial" w:hAnsi="Arial" w:cs="Arial"/>
          <w:spacing w:val="-2"/>
          <w:sz w:val="18"/>
          <w:szCs w:val="18"/>
          <w:lang w:val="de-DE"/>
        </w:rPr>
        <w:t>Diese Erzeugungsanlage hat die Anforderungen des Dokuments C10/11 „Spezifische technische Vorschriften für den Anschluss von dezentralen Erzeugungsanlagen</w:t>
      </w:r>
      <w:r w:rsidR="0057772D">
        <w:rPr>
          <w:rFonts w:ascii="Arial" w:hAnsi="Arial" w:cs="Arial"/>
          <w:spacing w:val="-2"/>
          <w:sz w:val="18"/>
          <w:szCs w:val="18"/>
          <w:lang w:val="de-DE"/>
        </w:rPr>
        <w:t xml:space="preserve"> im </w:t>
      </w:r>
      <w:proofErr w:type="spellStart"/>
      <w:r w:rsidR="00F07B12">
        <w:rPr>
          <w:rFonts w:ascii="Arial" w:hAnsi="Arial" w:cs="Arial"/>
          <w:spacing w:val="-2"/>
          <w:sz w:val="18"/>
          <w:szCs w:val="18"/>
          <w:lang w:val="de-DE"/>
        </w:rPr>
        <w:t>Pa</w:t>
      </w:r>
      <w:r w:rsidR="0057772D">
        <w:rPr>
          <w:rFonts w:ascii="Arial" w:hAnsi="Arial" w:cs="Arial"/>
          <w:spacing w:val="-2"/>
          <w:sz w:val="18"/>
          <w:szCs w:val="18"/>
          <w:lang w:val="de-DE"/>
        </w:rPr>
        <w:t>rallelbetrieb</w:t>
      </w:r>
      <w:r w:rsidRPr="00107065">
        <w:rPr>
          <w:rFonts w:ascii="Arial" w:hAnsi="Arial" w:cs="Arial"/>
          <w:spacing w:val="-2"/>
          <w:sz w:val="18"/>
          <w:szCs w:val="18"/>
          <w:lang w:val="de-DE"/>
        </w:rPr>
        <w:t>,</w:t>
      </w:r>
      <w:r w:rsidR="00F07B12">
        <w:rPr>
          <w:rFonts w:ascii="Arial" w:hAnsi="Arial" w:cs="Arial"/>
          <w:spacing w:val="-2"/>
          <w:sz w:val="18"/>
          <w:szCs w:val="18"/>
          <w:lang w:val="de-DE"/>
        </w:rPr>
        <w:t>mit</w:t>
      </w:r>
      <w:proofErr w:type="spellEnd"/>
      <w:r w:rsidR="00F07B12">
        <w:rPr>
          <w:rFonts w:ascii="Arial" w:hAnsi="Arial" w:cs="Arial"/>
          <w:spacing w:val="-2"/>
          <w:sz w:val="18"/>
          <w:szCs w:val="18"/>
          <w:lang w:val="de-DE"/>
        </w:rPr>
        <w:t xml:space="preserve"> dem </w:t>
      </w:r>
      <w:r w:rsidRPr="00107065">
        <w:rPr>
          <w:rFonts w:ascii="Arial" w:hAnsi="Arial" w:cs="Arial"/>
          <w:spacing w:val="-2"/>
          <w:sz w:val="18"/>
          <w:szCs w:val="18"/>
          <w:lang w:val="de-DE"/>
        </w:rPr>
        <w:t xml:space="preserve">Verteilernetz“, das vom Dachverband der Netzbetreiber für Strom und Gas in Belgien veröffentlicht wird und auf dessen Website </w:t>
      </w:r>
      <w:hyperlink r:id="rId13" w:history="1">
        <w:r w:rsidRPr="00107065">
          <w:rPr>
            <w:rStyle w:val="Lienhypertexte"/>
            <w:rFonts w:ascii="Arial" w:hAnsi="Arial" w:cs="Arial"/>
            <w:spacing w:val="-2"/>
            <w:sz w:val="18"/>
            <w:szCs w:val="18"/>
            <w:lang w:val="de-DE"/>
          </w:rPr>
          <w:t>www.synergrid.be</w:t>
        </w:r>
      </w:hyperlink>
      <w:r w:rsidRPr="00107065">
        <w:rPr>
          <w:rFonts w:ascii="Arial" w:hAnsi="Arial" w:cs="Arial"/>
          <w:spacing w:val="-2"/>
          <w:sz w:val="18"/>
          <w:szCs w:val="18"/>
          <w:lang w:val="de-DE"/>
        </w:rPr>
        <w:t xml:space="preserve"> einzusehen ist, jederzeit zu erfüllen.</w:t>
      </w:r>
    </w:p>
    <w:p w14:paraId="27A0F17C" w14:textId="1B869EAB" w:rsidR="00B86BB6" w:rsidRPr="00F35F5C" w:rsidRDefault="00B86BB6" w:rsidP="00B86BB6">
      <w:pPr>
        <w:pStyle w:val="Paragraphedeliste"/>
        <w:widowControl/>
        <w:numPr>
          <w:ilvl w:val="0"/>
          <w:numId w:val="17"/>
        </w:numPr>
        <w:shd w:val="clear" w:color="auto" w:fill="FFFFFF"/>
        <w:tabs>
          <w:tab w:val="left" w:leader="dot" w:pos="9781"/>
        </w:tabs>
        <w:spacing w:before="91" w:line="180" w:lineRule="exact"/>
        <w:contextualSpacing w:val="0"/>
        <w:jc w:val="both"/>
        <w:rPr>
          <w:rFonts w:ascii="Arial" w:hAnsi="Arial" w:cs="Arial"/>
          <w:spacing w:val="-2"/>
          <w:sz w:val="18"/>
          <w:szCs w:val="18"/>
          <w:lang w:val="de-DE"/>
        </w:rPr>
      </w:pPr>
      <w:r w:rsidRPr="00F35F5C">
        <w:rPr>
          <w:rFonts w:ascii="Arial" w:eastAsiaTheme="minorHAnsi" w:hAnsi="Arial" w:cs="Arial"/>
          <w:spacing w:val="-2"/>
          <w:sz w:val="18"/>
          <w:szCs w:val="18"/>
          <w:lang w:val="de-DE"/>
        </w:rPr>
        <w:t xml:space="preserve">Im Falle einer Änderung des im Vertrag angegebenen Materials (Marke und/oder </w:t>
      </w:r>
      <w:r w:rsidR="0057772D">
        <w:rPr>
          <w:rFonts w:ascii="Arial" w:eastAsiaTheme="minorHAnsi" w:hAnsi="Arial" w:cs="Arial"/>
          <w:spacing w:val="-2"/>
          <w:sz w:val="18"/>
          <w:szCs w:val="18"/>
          <w:lang w:val="de-DE"/>
        </w:rPr>
        <w:t>Art</w:t>
      </w:r>
      <w:r w:rsidRPr="00F35F5C">
        <w:rPr>
          <w:rFonts w:ascii="Arial" w:eastAsiaTheme="minorHAnsi" w:hAnsi="Arial" w:cs="Arial"/>
          <w:spacing w:val="-2"/>
          <w:sz w:val="18"/>
          <w:szCs w:val="18"/>
          <w:lang w:val="de-DE"/>
        </w:rPr>
        <w:t xml:space="preserve"> usw.) muss das geänderte Material vorzugsweise in den Listen des von </w:t>
      </w:r>
      <w:proofErr w:type="spellStart"/>
      <w:r w:rsidRPr="00F35F5C">
        <w:rPr>
          <w:rFonts w:ascii="Arial" w:eastAsiaTheme="minorHAnsi" w:hAnsi="Arial" w:cs="Arial"/>
          <w:spacing w:val="-2"/>
          <w:sz w:val="18"/>
          <w:szCs w:val="18"/>
          <w:lang w:val="de-DE"/>
        </w:rPr>
        <w:t>Synergrid</w:t>
      </w:r>
      <w:proofErr w:type="spellEnd"/>
      <w:r w:rsidRPr="00F35F5C">
        <w:rPr>
          <w:rFonts w:ascii="Arial" w:eastAsiaTheme="minorHAnsi" w:hAnsi="Arial" w:cs="Arial"/>
          <w:spacing w:val="-2"/>
          <w:sz w:val="18"/>
          <w:szCs w:val="18"/>
          <w:lang w:val="de-DE"/>
        </w:rPr>
        <w:t xml:space="preserve"> zugelassenen Materials aufgeführt sein und den für dessen Installation/Nutzung geltenden technischen Vorschriften entsprechen. Darüber hinaus informiert der VNN den VNB umgehend über jede Änderung seiner Anlage(n)</w:t>
      </w:r>
      <w:r w:rsidRPr="00F35F5C">
        <w:rPr>
          <w:rFonts w:ascii="Arial" w:hAnsi="Arial" w:cs="Arial"/>
          <w:spacing w:val="-2"/>
          <w:sz w:val="18"/>
          <w:szCs w:val="18"/>
          <w:lang w:val="de-DE"/>
        </w:rPr>
        <w:t>.</w:t>
      </w:r>
    </w:p>
    <w:p w14:paraId="645CFA16" w14:textId="25E46B05" w:rsidR="00B86BB6" w:rsidRPr="00F35F5C" w:rsidRDefault="00B86BB6" w:rsidP="00B86BB6">
      <w:pPr>
        <w:pStyle w:val="Paragraphedeliste"/>
        <w:widowControl/>
        <w:numPr>
          <w:ilvl w:val="0"/>
          <w:numId w:val="17"/>
        </w:numPr>
        <w:shd w:val="clear" w:color="auto" w:fill="FFFFFF"/>
        <w:tabs>
          <w:tab w:val="left" w:leader="dot" w:pos="9781"/>
        </w:tabs>
        <w:spacing w:before="91" w:line="180" w:lineRule="exact"/>
        <w:contextualSpacing w:val="0"/>
        <w:jc w:val="both"/>
        <w:rPr>
          <w:rFonts w:ascii="Arial" w:hAnsi="Arial" w:cs="Arial"/>
          <w:spacing w:val="-2"/>
          <w:sz w:val="18"/>
          <w:szCs w:val="18"/>
          <w:lang w:val="de-DE"/>
        </w:rPr>
      </w:pPr>
      <w:r w:rsidRPr="00F35F5C">
        <w:rPr>
          <w:rFonts w:ascii="Arial" w:hAnsi="Arial" w:cs="Arial"/>
          <w:spacing w:val="-2"/>
          <w:sz w:val="18"/>
          <w:szCs w:val="18"/>
          <w:lang w:val="de-DE"/>
        </w:rPr>
        <w:t xml:space="preserve">Ein Antrag auf Leistungserhöhung (für die Einspeisung oder Abnahme), infolge derer die vertraglich festgelegte Leistung mehr als 10 kVA beträgt, bedarf der vorherigen Genehmigung des VNB. Darüber hinaus ist eine </w:t>
      </w:r>
      <w:r w:rsidR="0057772D" w:rsidRPr="0057772D">
        <w:rPr>
          <w:rFonts w:ascii="Arial" w:hAnsi="Arial" w:cs="Arial"/>
          <w:spacing w:val="-2"/>
          <w:sz w:val="18"/>
          <w:szCs w:val="18"/>
          <w:lang w:val="de-DE"/>
        </w:rPr>
        <w:t>Details</w:t>
      </w:r>
      <w:r w:rsidR="00B9435B" w:rsidRPr="0057772D">
        <w:rPr>
          <w:rFonts w:ascii="Arial" w:hAnsi="Arial" w:cs="Arial"/>
          <w:spacing w:val="-2"/>
          <w:sz w:val="18"/>
          <w:szCs w:val="18"/>
          <w:lang w:val="de-DE"/>
        </w:rPr>
        <w:t>tudie</w:t>
      </w:r>
      <w:r w:rsidRPr="00F35F5C">
        <w:rPr>
          <w:rFonts w:ascii="Arial" w:hAnsi="Arial" w:cs="Arial"/>
          <w:spacing w:val="-2"/>
          <w:sz w:val="18"/>
          <w:szCs w:val="18"/>
          <w:lang w:val="de-DE"/>
        </w:rPr>
        <w:t xml:space="preserve"> im Vorfeld Pflicht.</w:t>
      </w:r>
    </w:p>
    <w:p w14:paraId="5DF3083D" w14:textId="0519D1D9" w:rsidR="00B86BB6" w:rsidRPr="00F35F5C" w:rsidRDefault="00A0062A" w:rsidP="00B86BB6">
      <w:pPr>
        <w:pStyle w:val="Paragraphedeliste"/>
        <w:widowControl/>
        <w:numPr>
          <w:ilvl w:val="0"/>
          <w:numId w:val="17"/>
        </w:numPr>
        <w:shd w:val="clear" w:color="auto" w:fill="FFFFFF"/>
        <w:tabs>
          <w:tab w:val="left" w:leader="dot" w:pos="9781"/>
        </w:tabs>
        <w:spacing w:before="91" w:line="180" w:lineRule="exact"/>
        <w:contextualSpacing w:val="0"/>
        <w:jc w:val="both"/>
        <w:rPr>
          <w:rFonts w:ascii="Arial" w:hAnsi="Arial" w:cs="Arial"/>
          <w:spacing w:val="-2"/>
          <w:sz w:val="18"/>
          <w:szCs w:val="18"/>
          <w:lang w:val="de-DE"/>
        </w:rPr>
      </w:pPr>
      <w:r>
        <w:rPr>
          <w:rFonts w:ascii="Arial" w:hAnsi="Arial" w:cs="Arial"/>
          <w:spacing w:val="-2"/>
          <w:sz w:val="18"/>
          <w:szCs w:val="18"/>
          <w:lang w:val="de-DE"/>
        </w:rPr>
        <w:t>Falls die</w:t>
      </w:r>
      <w:r w:rsidR="00B86BB6" w:rsidRPr="00F35F5C">
        <w:rPr>
          <w:rFonts w:ascii="Arial" w:hAnsi="Arial" w:cs="Arial"/>
          <w:spacing w:val="-2"/>
          <w:sz w:val="18"/>
          <w:szCs w:val="18"/>
          <w:lang w:val="de-DE"/>
        </w:rPr>
        <w:t xml:space="preserve"> technische Akte</w:t>
      </w:r>
      <w:r>
        <w:rPr>
          <w:rFonts w:ascii="Arial" w:hAnsi="Arial" w:cs="Arial"/>
          <w:spacing w:val="-2"/>
          <w:sz w:val="18"/>
          <w:szCs w:val="18"/>
          <w:lang w:val="de-DE"/>
        </w:rPr>
        <w:t xml:space="preserve"> unvollständig ist oder nicht erhalten wurde,</w:t>
      </w:r>
      <w:r w:rsidR="00B86BB6" w:rsidRPr="00F35F5C">
        <w:rPr>
          <w:rFonts w:ascii="Arial" w:hAnsi="Arial" w:cs="Arial"/>
          <w:spacing w:val="-2"/>
          <w:sz w:val="18"/>
          <w:szCs w:val="18"/>
          <w:lang w:val="de-DE"/>
        </w:rPr>
        <w:t xml:space="preserve"> benachrichtigt der VNB den Antragsteller und die Bearbeitungsfrist wird bis zum Erhalt der vollständigen Akte ausgesetzt.</w:t>
      </w:r>
    </w:p>
    <w:p w14:paraId="1FBCB18E" w14:textId="47B76065" w:rsidR="000A46BF" w:rsidRPr="002D4020" w:rsidRDefault="000A46BF" w:rsidP="00911C31">
      <w:pPr>
        <w:pStyle w:val="Paragraphedeliste"/>
        <w:widowControl/>
        <w:numPr>
          <w:ilvl w:val="0"/>
          <w:numId w:val="17"/>
        </w:numPr>
        <w:rPr>
          <w:rFonts w:ascii="ArialMT" w:hAnsi="ArialMT" w:cs="ArialMT"/>
          <w:i/>
          <w:sz w:val="16"/>
          <w:szCs w:val="16"/>
          <w:lang w:val="de-DE" w:eastAsia="fr-BE"/>
        </w:rPr>
      </w:pPr>
      <w:r w:rsidRPr="002D4020">
        <w:rPr>
          <w:rFonts w:ascii="ArialMT" w:hAnsi="ArialMT" w:cs="ArialMT"/>
          <w:i/>
          <w:sz w:val="16"/>
          <w:szCs w:val="16"/>
          <w:lang w:val="de-DE" w:eastAsia="fr-BE"/>
        </w:rPr>
        <w:br w:type="page"/>
      </w:r>
    </w:p>
    <w:p w14:paraId="19696674" w14:textId="77777777" w:rsidR="0037626B" w:rsidRPr="002D4020" w:rsidRDefault="0037626B">
      <w:pPr>
        <w:widowControl/>
        <w:rPr>
          <w:rFonts w:ascii="ArialMT" w:hAnsi="ArialMT" w:cs="ArialMT"/>
          <w:i/>
          <w:sz w:val="16"/>
          <w:szCs w:val="16"/>
          <w:lang w:val="de-DE" w:eastAsia="fr-BE"/>
        </w:rPr>
      </w:pPr>
    </w:p>
    <w:tbl>
      <w:tblPr>
        <w:tblW w:w="95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7827"/>
      </w:tblGrid>
      <w:tr w:rsidR="0037626B" w:rsidRPr="002D4020" w14:paraId="1FBCB191" w14:textId="77777777" w:rsidTr="00C30036">
        <w:tc>
          <w:tcPr>
            <w:tcW w:w="1771" w:type="dxa"/>
            <w:vAlign w:val="center"/>
          </w:tcPr>
          <w:p w14:paraId="1FBCB18F" w14:textId="3670C9A2" w:rsidR="0037626B" w:rsidRPr="002D4020" w:rsidRDefault="0037626B" w:rsidP="00C30036">
            <w:pPr>
              <w:spacing w:before="120" w:after="120"/>
              <w:jc w:val="both"/>
              <w:rPr>
                <w:rFonts w:ascii="Arial" w:hAnsi="Arial"/>
                <w:b/>
                <w:sz w:val="28"/>
                <w:szCs w:val="28"/>
                <w:u w:val="single"/>
                <w:lang w:val="de-DE"/>
              </w:rPr>
            </w:pPr>
            <w:r w:rsidRPr="002D4020">
              <w:rPr>
                <w:rFonts w:ascii="Arial" w:hAnsi="Arial"/>
                <w:b/>
                <w:sz w:val="28"/>
                <w:szCs w:val="28"/>
                <w:u w:val="single"/>
                <w:lang w:val="de-DE"/>
              </w:rPr>
              <w:br w:type="page"/>
            </w:r>
            <w:r w:rsidR="00B9435B">
              <w:rPr>
                <w:rFonts w:ascii="Arial" w:hAnsi="Arial"/>
                <w:b/>
                <w:sz w:val="28"/>
                <w:szCs w:val="28"/>
                <w:u w:val="single"/>
                <w:lang w:val="de-DE"/>
              </w:rPr>
              <w:t>Anhang</w:t>
            </w:r>
            <w:r w:rsidRPr="002D4020">
              <w:rPr>
                <w:rFonts w:ascii="Arial" w:hAnsi="Arial"/>
                <w:b/>
                <w:sz w:val="28"/>
                <w:szCs w:val="28"/>
                <w:u w:val="single"/>
                <w:lang w:val="de-DE"/>
              </w:rPr>
              <w:t xml:space="preserve"> 3</w:t>
            </w:r>
          </w:p>
        </w:tc>
        <w:tc>
          <w:tcPr>
            <w:tcW w:w="7827" w:type="dxa"/>
            <w:shd w:val="clear" w:color="auto" w:fill="E0E0E0"/>
            <w:vAlign w:val="center"/>
          </w:tcPr>
          <w:p w14:paraId="1FBCB190" w14:textId="0F955B7A" w:rsidR="0037626B" w:rsidRPr="002D4020" w:rsidRDefault="00B9435B" w:rsidP="00C30036">
            <w:pPr>
              <w:spacing w:before="120" w:after="120"/>
              <w:jc w:val="both"/>
              <w:rPr>
                <w:rFonts w:ascii="Arial" w:hAnsi="Arial"/>
                <w:b/>
                <w:sz w:val="28"/>
                <w:szCs w:val="28"/>
                <w:u w:val="single"/>
                <w:lang w:val="de-DE"/>
              </w:rPr>
            </w:pPr>
            <w:r>
              <w:rPr>
                <w:rFonts w:ascii="Arial" w:hAnsi="Arial"/>
                <w:b/>
                <w:sz w:val="28"/>
                <w:szCs w:val="28"/>
                <w:u w:val="single"/>
                <w:lang w:val="de-DE"/>
              </w:rPr>
              <w:t>Beschreibung des Anschlusses</w:t>
            </w:r>
          </w:p>
        </w:tc>
      </w:tr>
    </w:tbl>
    <w:p w14:paraId="1FBCB192" w14:textId="77777777" w:rsidR="0037626B" w:rsidRDefault="0037626B" w:rsidP="0037626B">
      <w:pPr>
        <w:jc w:val="both"/>
        <w:rPr>
          <w:rFonts w:ascii="Arial" w:hAnsi="Arial"/>
          <w:lang w:val="de-DE"/>
        </w:rPr>
      </w:pPr>
    </w:p>
    <w:p w14:paraId="2C237DEC" w14:textId="77777777" w:rsidR="00E14612" w:rsidRPr="002D4020" w:rsidRDefault="00E14612" w:rsidP="0037626B">
      <w:pPr>
        <w:jc w:val="both"/>
        <w:rPr>
          <w:rFonts w:ascii="Arial" w:hAnsi="Arial"/>
          <w:lang w:val="de-DE"/>
        </w:rPr>
      </w:pP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6"/>
      </w:tblGrid>
      <w:tr w:rsidR="0037626B" w:rsidRPr="002D4020" w14:paraId="1FBCB194" w14:textId="77777777" w:rsidTr="00C30036">
        <w:trPr>
          <w:cantSplit/>
          <w:trHeight w:val="423"/>
        </w:trPr>
        <w:tc>
          <w:tcPr>
            <w:tcW w:w="9356" w:type="dxa"/>
            <w:shd w:val="clear" w:color="auto" w:fill="E0E0E0"/>
          </w:tcPr>
          <w:p w14:paraId="1FBCB193" w14:textId="2C3D3DA4" w:rsidR="0037626B" w:rsidRPr="002D4020" w:rsidRDefault="00B9435B" w:rsidP="00C30036">
            <w:pPr>
              <w:pStyle w:val="En-tte"/>
              <w:tabs>
                <w:tab w:val="clear" w:pos="4536"/>
                <w:tab w:val="clear" w:pos="9072"/>
              </w:tabs>
              <w:spacing w:before="60" w:after="60"/>
              <w:ind w:left="142"/>
              <w:jc w:val="both"/>
              <w:rPr>
                <w:rFonts w:ascii="Arial" w:hAnsi="Arial"/>
                <w:b/>
                <w:lang w:val="de-DE"/>
              </w:rPr>
            </w:pPr>
            <w:r>
              <w:rPr>
                <w:rFonts w:ascii="Arial" w:hAnsi="Arial"/>
                <w:b/>
                <w:lang w:val="de-DE"/>
              </w:rPr>
              <w:t>Erläuterung der Abkürzungen</w:t>
            </w:r>
          </w:p>
        </w:tc>
      </w:tr>
    </w:tbl>
    <w:p w14:paraId="1FBCB195" w14:textId="77777777" w:rsidR="0037626B" w:rsidRPr="002D4020" w:rsidRDefault="0037626B" w:rsidP="0037626B">
      <w:pPr>
        <w:jc w:val="both"/>
        <w:rPr>
          <w:rFonts w:ascii="Arial" w:hAnsi="Arial"/>
          <w:lang w:val="de-DE"/>
        </w:rPr>
      </w:pPr>
    </w:p>
    <w:p w14:paraId="1FBCB196" w14:textId="77777777" w:rsidR="0037626B" w:rsidRPr="002D4020" w:rsidRDefault="0037626B" w:rsidP="0037626B">
      <w:pPr>
        <w:jc w:val="both"/>
        <w:rPr>
          <w:rFonts w:cs="Arial"/>
          <w:lang w:val="de-D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55"/>
        <w:gridCol w:w="1843"/>
      </w:tblGrid>
      <w:tr w:rsidR="00B9435B" w:rsidRPr="009F24FC" w14:paraId="0FA4312A" w14:textId="77777777" w:rsidTr="00B9435B">
        <w:tc>
          <w:tcPr>
            <w:tcW w:w="7655" w:type="dxa"/>
            <w:tcBorders>
              <w:bottom w:val="single" w:sz="4" w:space="0" w:color="auto"/>
            </w:tcBorders>
            <w:vAlign w:val="center"/>
          </w:tcPr>
          <w:p w14:paraId="159E053D" w14:textId="77777777" w:rsidR="00B9435B" w:rsidRPr="009F24FC" w:rsidRDefault="00B9435B" w:rsidP="00445788">
            <w:pPr>
              <w:spacing w:beforeLines="60" w:before="144" w:afterLines="60" w:after="144"/>
              <w:rPr>
                <w:rFonts w:ascii="Arial" w:hAnsi="Arial" w:cs="Arial"/>
                <w:b/>
                <w:bCs/>
                <w:szCs w:val="22"/>
                <w:lang w:val="de-DE"/>
              </w:rPr>
            </w:pPr>
            <w:r w:rsidRPr="009F24FC">
              <w:rPr>
                <w:rFonts w:ascii="Arial" w:hAnsi="Arial" w:cs="Arial"/>
                <w:b/>
                <w:bCs/>
                <w:color w:val="000000"/>
                <w:szCs w:val="22"/>
                <w:lang w:val="de-DE"/>
              </w:rPr>
              <w:t>Text</w:t>
            </w:r>
          </w:p>
        </w:tc>
        <w:tc>
          <w:tcPr>
            <w:tcW w:w="1843" w:type="dxa"/>
            <w:tcBorders>
              <w:bottom w:val="single" w:sz="4" w:space="0" w:color="auto"/>
            </w:tcBorders>
            <w:vAlign w:val="center"/>
          </w:tcPr>
          <w:p w14:paraId="6A3BB539" w14:textId="77777777" w:rsidR="00B9435B" w:rsidRPr="009F24FC" w:rsidRDefault="00B9435B" w:rsidP="00445788">
            <w:pPr>
              <w:spacing w:beforeLines="60" w:before="144" w:afterLines="60" w:after="144"/>
              <w:jc w:val="center"/>
              <w:rPr>
                <w:rFonts w:ascii="Arial" w:hAnsi="Arial" w:cs="Arial"/>
                <w:b/>
                <w:bCs/>
                <w:szCs w:val="22"/>
                <w:lang w:val="de-DE"/>
              </w:rPr>
            </w:pPr>
            <w:r w:rsidRPr="009F24FC">
              <w:rPr>
                <w:rFonts w:ascii="Arial" w:hAnsi="Arial" w:cs="Arial"/>
                <w:b/>
                <w:bCs/>
                <w:color w:val="000000"/>
                <w:szCs w:val="22"/>
                <w:lang w:val="de-DE"/>
              </w:rPr>
              <w:t>Abkürzung</w:t>
            </w:r>
          </w:p>
        </w:tc>
      </w:tr>
      <w:tr w:rsidR="00B9435B" w:rsidRPr="009F24FC" w14:paraId="634FE6C3" w14:textId="77777777" w:rsidTr="00B9435B">
        <w:tc>
          <w:tcPr>
            <w:tcW w:w="7655" w:type="dxa"/>
            <w:tcBorders>
              <w:bottom w:val="nil"/>
            </w:tcBorders>
            <w:vAlign w:val="center"/>
          </w:tcPr>
          <w:p w14:paraId="28FEC97D" w14:textId="77777777" w:rsidR="00B9435B" w:rsidRPr="009F24FC" w:rsidRDefault="00B9435B" w:rsidP="00445788">
            <w:pPr>
              <w:spacing w:beforeLines="60" w:before="144" w:afterLines="60" w:after="144"/>
              <w:rPr>
                <w:rFonts w:ascii="Arial" w:hAnsi="Arial" w:cs="Arial"/>
                <w:color w:val="000000"/>
                <w:szCs w:val="22"/>
                <w:lang w:val="de-DE"/>
              </w:rPr>
            </w:pPr>
            <w:bookmarkStart w:id="4" w:name="_Hlk211000384"/>
            <w:r w:rsidRPr="009F24FC">
              <w:rPr>
                <w:rFonts w:ascii="Arial" w:hAnsi="Arial" w:cs="Arial"/>
                <w:color w:val="000000"/>
                <w:szCs w:val="22"/>
                <w:lang w:val="de-DE"/>
              </w:rPr>
              <w:t>Verteilernetzbetreiber</w:t>
            </w:r>
          </w:p>
        </w:tc>
        <w:tc>
          <w:tcPr>
            <w:tcW w:w="1843" w:type="dxa"/>
            <w:tcBorders>
              <w:bottom w:val="nil"/>
            </w:tcBorders>
            <w:vAlign w:val="center"/>
          </w:tcPr>
          <w:p w14:paraId="518480D9" w14:textId="77777777" w:rsidR="00B9435B" w:rsidRPr="009F24FC" w:rsidRDefault="00B9435B" w:rsidP="00445788">
            <w:pPr>
              <w:spacing w:beforeLines="60" w:before="144" w:afterLines="60" w:after="144"/>
              <w:jc w:val="center"/>
              <w:rPr>
                <w:rFonts w:ascii="Arial" w:hAnsi="Arial" w:cs="Arial"/>
                <w:color w:val="000000"/>
                <w:szCs w:val="22"/>
                <w:lang w:val="de-DE"/>
              </w:rPr>
            </w:pPr>
            <w:r w:rsidRPr="009F24FC">
              <w:rPr>
                <w:rFonts w:ascii="Arial" w:hAnsi="Arial" w:cs="Arial"/>
                <w:color w:val="000000"/>
                <w:szCs w:val="22"/>
                <w:lang w:val="de-DE"/>
              </w:rPr>
              <w:t>VNB</w:t>
            </w:r>
          </w:p>
        </w:tc>
      </w:tr>
      <w:tr w:rsidR="00B9435B" w:rsidRPr="009F24FC" w14:paraId="28A8CADC" w14:textId="77777777" w:rsidTr="00B9435B">
        <w:tc>
          <w:tcPr>
            <w:tcW w:w="7655" w:type="dxa"/>
            <w:tcBorders>
              <w:top w:val="nil"/>
              <w:bottom w:val="nil"/>
            </w:tcBorders>
            <w:vAlign w:val="center"/>
          </w:tcPr>
          <w:p w14:paraId="0B54B031" w14:textId="77777777" w:rsidR="00B9435B" w:rsidRPr="009F24FC" w:rsidRDefault="00B9435B" w:rsidP="00445788">
            <w:pPr>
              <w:spacing w:beforeLines="60" w:before="144" w:afterLines="60" w:after="144"/>
              <w:rPr>
                <w:rFonts w:ascii="Arial" w:hAnsi="Arial" w:cs="Arial"/>
                <w:color w:val="000000"/>
                <w:szCs w:val="22"/>
                <w:lang w:val="de-DE"/>
              </w:rPr>
            </w:pPr>
            <w:r w:rsidRPr="009F24FC">
              <w:rPr>
                <w:rFonts w:ascii="Arial" w:hAnsi="Arial" w:cs="Arial"/>
                <w:color w:val="000000"/>
                <w:szCs w:val="22"/>
                <w:lang w:val="de-DE"/>
              </w:rPr>
              <w:t>Verteilernetznutzer</w:t>
            </w:r>
          </w:p>
        </w:tc>
        <w:tc>
          <w:tcPr>
            <w:tcW w:w="1843" w:type="dxa"/>
            <w:tcBorders>
              <w:top w:val="nil"/>
              <w:bottom w:val="nil"/>
            </w:tcBorders>
            <w:vAlign w:val="center"/>
          </w:tcPr>
          <w:p w14:paraId="4AF80A1D" w14:textId="77777777" w:rsidR="00B9435B" w:rsidRPr="009F24FC" w:rsidRDefault="00B9435B" w:rsidP="00445788">
            <w:pPr>
              <w:spacing w:beforeLines="60" w:before="144" w:afterLines="60" w:after="144"/>
              <w:jc w:val="center"/>
              <w:rPr>
                <w:rFonts w:ascii="Arial" w:hAnsi="Arial" w:cs="Arial"/>
                <w:color w:val="000000"/>
                <w:szCs w:val="22"/>
                <w:lang w:val="de-DE"/>
              </w:rPr>
            </w:pPr>
            <w:r w:rsidRPr="009F24FC">
              <w:rPr>
                <w:rFonts w:ascii="Arial" w:hAnsi="Arial" w:cs="Arial"/>
                <w:color w:val="000000"/>
                <w:szCs w:val="22"/>
                <w:lang w:val="de-DE"/>
              </w:rPr>
              <w:t>VNN</w:t>
            </w:r>
          </w:p>
        </w:tc>
      </w:tr>
      <w:tr w:rsidR="00B9435B" w:rsidRPr="009F24FC" w14:paraId="6FA897DF" w14:textId="77777777" w:rsidTr="00B9435B">
        <w:tc>
          <w:tcPr>
            <w:tcW w:w="7655" w:type="dxa"/>
            <w:tcBorders>
              <w:top w:val="nil"/>
              <w:bottom w:val="nil"/>
            </w:tcBorders>
            <w:vAlign w:val="center"/>
          </w:tcPr>
          <w:p w14:paraId="6E7B28F8" w14:textId="77777777" w:rsidR="00B9435B" w:rsidRPr="009F24FC" w:rsidRDefault="00B9435B" w:rsidP="00445788">
            <w:pPr>
              <w:spacing w:beforeLines="60" w:before="144" w:afterLines="60" w:after="144"/>
              <w:rPr>
                <w:rFonts w:ascii="Arial" w:hAnsi="Arial" w:cs="Arial"/>
                <w:color w:val="000000"/>
                <w:szCs w:val="22"/>
                <w:lang w:val="de-DE"/>
              </w:rPr>
            </w:pPr>
            <w:r w:rsidRPr="009F24FC">
              <w:rPr>
                <w:rFonts w:ascii="Arial" w:hAnsi="Arial" w:cs="Arial"/>
                <w:color w:val="000000"/>
                <w:szCs w:val="22"/>
                <w:lang w:val="de-DE"/>
              </w:rPr>
              <w:t>Verteilernetz des VNB</w:t>
            </w:r>
          </w:p>
        </w:tc>
        <w:tc>
          <w:tcPr>
            <w:tcW w:w="1843" w:type="dxa"/>
            <w:tcBorders>
              <w:top w:val="nil"/>
              <w:bottom w:val="nil"/>
            </w:tcBorders>
            <w:vAlign w:val="center"/>
          </w:tcPr>
          <w:p w14:paraId="05DFA423" w14:textId="77777777" w:rsidR="00B9435B" w:rsidRPr="009F24FC" w:rsidRDefault="00B9435B" w:rsidP="00445788">
            <w:pPr>
              <w:spacing w:beforeLines="60" w:before="144" w:afterLines="60" w:after="144"/>
              <w:jc w:val="center"/>
              <w:rPr>
                <w:rFonts w:ascii="Arial" w:hAnsi="Arial" w:cs="Arial"/>
                <w:color w:val="000000"/>
                <w:szCs w:val="22"/>
                <w:lang w:val="de-DE"/>
              </w:rPr>
            </w:pPr>
            <w:r w:rsidRPr="009F24FC">
              <w:rPr>
                <w:rFonts w:ascii="Arial" w:hAnsi="Arial" w:cs="Arial"/>
                <w:color w:val="000000"/>
                <w:szCs w:val="22"/>
                <w:lang w:val="de-DE"/>
              </w:rPr>
              <w:t>VN</w:t>
            </w:r>
          </w:p>
        </w:tc>
      </w:tr>
      <w:tr w:rsidR="00B9435B" w:rsidRPr="009F24FC" w14:paraId="1E10D227" w14:textId="77777777" w:rsidTr="00B9435B">
        <w:tc>
          <w:tcPr>
            <w:tcW w:w="7655" w:type="dxa"/>
            <w:tcBorders>
              <w:top w:val="nil"/>
              <w:bottom w:val="nil"/>
            </w:tcBorders>
            <w:vAlign w:val="center"/>
          </w:tcPr>
          <w:p w14:paraId="31D738F4" w14:textId="77777777" w:rsidR="00B9435B" w:rsidRPr="009F24FC" w:rsidRDefault="00B9435B" w:rsidP="00445788">
            <w:pPr>
              <w:spacing w:beforeLines="60" w:before="144" w:afterLines="60" w:after="144"/>
              <w:rPr>
                <w:rFonts w:ascii="Arial" w:hAnsi="Arial" w:cs="Arial"/>
                <w:color w:val="000000"/>
                <w:szCs w:val="22"/>
                <w:lang w:val="de-DE"/>
              </w:rPr>
            </w:pPr>
            <w:r w:rsidRPr="009F24FC">
              <w:rPr>
                <w:rFonts w:ascii="Arial" w:hAnsi="Arial" w:cs="Arial"/>
                <w:color w:val="000000"/>
                <w:szCs w:val="22"/>
                <w:lang w:val="de-DE"/>
              </w:rPr>
              <w:t>Anschlusskabel (ein(e) oder mehrere Kabel bzw. Leitung(en))</w:t>
            </w:r>
          </w:p>
        </w:tc>
        <w:tc>
          <w:tcPr>
            <w:tcW w:w="1843" w:type="dxa"/>
            <w:tcBorders>
              <w:top w:val="nil"/>
              <w:bottom w:val="nil"/>
            </w:tcBorders>
            <w:vAlign w:val="center"/>
          </w:tcPr>
          <w:p w14:paraId="28B0B4B2" w14:textId="77777777" w:rsidR="00B9435B" w:rsidRPr="009F24FC" w:rsidRDefault="00B9435B" w:rsidP="00445788">
            <w:pPr>
              <w:spacing w:beforeLines="60" w:before="144" w:afterLines="60" w:after="144"/>
              <w:jc w:val="center"/>
              <w:rPr>
                <w:rFonts w:ascii="Arial" w:hAnsi="Arial" w:cs="Arial"/>
                <w:color w:val="000000"/>
                <w:szCs w:val="22"/>
                <w:lang w:val="de-DE"/>
              </w:rPr>
            </w:pPr>
            <w:r w:rsidRPr="009F24FC">
              <w:rPr>
                <w:rFonts w:ascii="Arial" w:hAnsi="Arial" w:cs="Arial"/>
                <w:color w:val="000000"/>
                <w:szCs w:val="22"/>
                <w:lang w:val="de-DE"/>
              </w:rPr>
              <w:t>AK</w:t>
            </w:r>
          </w:p>
        </w:tc>
      </w:tr>
      <w:tr w:rsidR="00B9435B" w:rsidRPr="009F24FC" w14:paraId="4827C638" w14:textId="77777777" w:rsidTr="00B9435B">
        <w:tc>
          <w:tcPr>
            <w:tcW w:w="7655" w:type="dxa"/>
            <w:tcBorders>
              <w:top w:val="nil"/>
              <w:bottom w:val="nil"/>
            </w:tcBorders>
            <w:vAlign w:val="center"/>
          </w:tcPr>
          <w:p w14:paraId="065AF292" w14:textId="77777777" w:rsidR="00B9435B" w:rsidRPr="009F24FC" w:rsidRDefault="00B9435B" w:rsidP="00445788">
            <w:pPr>
              <w:spacing w:beforeLines="60" w:before="144" w:afterLines="60" w:after="144"/>
              <w:rPr>
                <w:rFonts w:ascii="Arial" w:hAnsi="Arial" w:cs="Arial"/>
                <w:color w:val="000000"/>
                <w:szCs w:val="22"/>
                <w:lang w:val="de-DE"/>
              </w:rPr>
            </w:pPr>
            <w:r w:rsidRPr="009F24FC">
              <w:rPr>
                <w:rFonts w:ascii="Arial" w:hAnsi="Arial" w:cs="Arial"/>
                <w:color w:val="000000"/>
                <w:szCs w:val="22"/>
                <w:lang w:val="de-DE"/>
              </w:rPr>
              <w:t>Zähler</w:t>
            </w:r>
            <w:r>
              <w:rPr>
                <w:rFonts w:ascii="Arial" w:hAnsi="Arial" w:cs="Arial"/>
                <w:color w:val="000000"/>
                <w:szCs w:val="22"/>
                <w:lang w:val="de-DE"/>
              </w:rPr>
              <w:t>kasten</w:t>
            </w:r>
          </w:p>
        </w:tc>
        <w:tc>
          <w:tcPr>
            <w:tcW w:w="1843" w:type="dxa"/>
            <w:tcBorders>
              <w:top w:val="nil"/>
              <w:bottom w:val="nil"/>
            </w:tcBorders>
            <w:vAlign w:val="center"/>
          </w:tcPr>
          <w:p w14:paraId="6A187AB1" w14:textId="35036323" w:rsidR="00B9435B" w:rsidRPr="009F24FC" w:rsidRDefault="00B9435B" w:rsidP="00445788">
            <w:pPr>
              <w:spacing w:beforeLines="60" w:before="144" w:afterLines="60" w:after="144"/>
              <w:jc w:val="center"/>
              <w:rPr>
                <w:rFonts w:ascii="Arial" w:hAnsi="Arial" w:cs="Arial"/>
                <w:color w:val="000000"/>
                <w:szCs w:val="22"/>
                <w:lang w:val="de-DE"/>
              </w:rPr>
            </w:pPr>
            <w:r w:rsidRPr="009F24FC">
              <w:rPr>
                <w:rFonts w:ascii="Arial" w:hAnsi="Arial" w:cs="Arial"/>
                <w:color w:val="000000"/>
                <w:szCs w:val="22"/>
                <w:lang w:val="de-DE"/>
              </w:rPr>
              <w:t>Z</w:t>
            </w:r>
            <w:r w:rsidR="00522FD5">
              <w:rPr>
                <w:rFonts w:ascii="Arial" w:hAnsi="Arial" w:cs="Arial"/>
                <w:color w:val="000000"/>
                <w:szCs w:val="22"/>
                <w:lang w:val="de-DE"/>
              </w:rPr>
              <w:t>K</w:t>
            </w:r>
          </w:p>
        </w:tc>
      </w:tr>
      <w:tr w:rsidR="00B9435B" w:rsidRPr="009F24FC" w14:paraId="39AFCCA5" w14:textId="77777777" w:rsidTr="00B9435B">
        <w:tc>
          <w:tcPr>
            <w:tcW w:w="7655" w:type="dxa"/>
            <w:tcBorders>
              <w:top w:val="nil"/>
              <w:bottom w:val="nil"/>
            </w:tcBorders>
            <w:vAlign w:val="center"/>
          </w:tcPr>
          <w:p w14:paraId="38EC3E17" w14:textId="77777777" w:rsidR="00B9435B" w:rsidRPr="009F24FC" w:rsidRDefault="00B9435B" w:rsidP="00445788">
            <w:pPr>
              <w:spacing w:beforeLines="60" w:before="144" w:afterLines="60" w:after="144"/>
              <w:rPr>
                <w:rFonts w:ascii="Arial" w:hAnsi="Arial" w:cs="Arial"/>
                <w:color w:val="000000"/>
                <w:szCs w:val="22"/>
                <w:lang w:val="de-DE"/>
              </w:rPr>
            </w:pPr>
            <w:r w:rsidRPr="009F24FC">
              <w:rPr>
                <w:rFonts w:ascii="Arial" w:hAnsi="Arial" w:cs="Arial"/>
                <w:color w:val="000000"/>
                <w:szCs w:val="22"/>
                <w:lang w:val="de-DE"/>
              </w:rPr>
              <w:t>Stromzähler</w:t>
            </w:r>
          </w:p>
        </w:tc>
        <w:tc>
          <w:tcPr>
            <w:tcW w:w="1843" w:type="dxa"/>
            <w:tcBorders>
              <w:top w:val="nil"/>
              <w:bottom w:val="nil"/>
            </w:tcBorders>
            <w:vAlign w:val="center"/>
          </w:tcPr>
          <w:p w14:paraId="5A16D9D6" w14:textId="77777777" w:rsidR="00B9435B" w:rsidRPr="009F24FC" w:rsidRDefault="00B9435B" w:rsidP="00445788">
            <w:pPr>
              <w:spacing w:beforeLines="60" w:before="144" w:afterLines="60" w:after="144"/>
              <w:jc w:val="center"/>
              <w:rPr>
                <w:rFonts w:ascii="Arial" w:hAnsi="Arial" w:cs="Arial"/>
                <w:color w:val="000000"/>
                <w:szCs w:val="22"/>
                <w:lang w:val="de-DE"/>
              </w:rPr>
            </w:pPr>
            <w:r w:rsidRPr="009F24FC">
              <w:rPr>
                <w:rFonts w:ascii="Arial" w:hAnsi="Arial" w:cs="Arial"/>
                <w:color w:val="000000"/>
                <w:szCs w:val="22"/>
                <w:lang w:val="de-DE"/>
              </w:rPr>
              <w:t>SZ</w:t>
            </w:r>
          </w:p>
        </w:tc>
      </w:tr>
      <w:tr w:rsidR="00B9435B" w:rsidRPr="009F24FC" w14:paraId="0EDDD729" w14:textId="77777777" w:rsidTr="00B9435B">
        <w:tc>
          <w:tcPr>
            <w:tcW w:w="7655" w:type="dxa"/>
            <w:tcBorders>
              <w:top w:val="nil"/>
              <w:bottom w:val="nil"/>
            </w:tcBorders>
            <w:vAlign w:val="center"/>
          </w:tcPr>
          <w:p w14:paraId="284AB0FB" w14:textId="77777777" w:rsidR="00B9435B" w:rsidRPr="009F24FC" w:rsidRDefault="00B9435B" w:rsidP="00445788">
            <w:pPr>
              <w:spacing w:beforeLines="60" w:before="144" w:afterLines="60" w:after="144"/>
              <w:rPr>
                <w:rFonts w:ascii="Arial" w:hAnsi="Arial" w:cs="Arial"/>
                <w:color w:val="000000"/>
                <w:szCs w:val="22"/>
                <w:lang w:val="de-DE"/>
              </w:rPr>
            </w:pPr>
            <w:r w:rsidRPr="009F24FC">
              <w:rPr>
                <w:rFonts w:ascii="Arial" w:hAnsi="Arial" w:cs="Arial"/>
                <w:color w:val="000000"/>
                <w:szCs w:val="22"/>
                <w:lang w:val="de-DE"/>
              </w:rPr>
              <w:t>Einrichtung des Nutzers</w:t>
            </w:r>
          </w:p>
        </w:tc>
        <w:tc>
          <w:tcPr>
            <w:tcW w:w="1843" w:type="dxa"/>
            <w:tcBorders>
              <w:top w:val="nil"/>
              <w:bottom w:val="nil"/>
            </w:tcBorders>
            <w:vAlign w:val="center"/>
          </w:tcPr>
          <w:p w14:paraId="54745B42" w14:textId="77777777" w:rsidR="00B9435B" w:rsidRPr="009F24FC" w:rsidRDefault="00B9435B" w:rsidP="00445788">
            <w:pPr>
              <w:spacing w:beforeLines="60" w:before="144" w:afterLines="60" w:after="144"/>
              <w:jc w:val="center"/>
              <w:rPr>
                <w:rFonts w:ascii="Arial" w:hAnsi="Arial" w:cs="Arial"/>
                <w:color w:val="000000"/>
                <w:szCs w:val="22"/>
                <w:lang w:val="de-DE"/>
              </w:rPr>
            </w:pPr>
            <w:r w:rsidRPr="009F24FC">
              <w:rPr>
                <w:rFonts w:ascii="Arial" w:hAnsi="Arial" w:cs="Arial"/>
                <w:color w:val="000000"/>
                <w:szCs w:val="22"/>
                <w:lang w:val="de-DE"/>
              </w:rPr>
              <w:t>EN</w:t>
            </w:r>
          </w:p>
        </w:tc>
      </w:tr>
      <w:tr w:rsidR="00B9435B" w:rsidRPr="009F24FC" w14:paraId="4BEBBFBD" w14:textId="77777777" w:rsidTr="00B9435B">
        <w:tc>
          <w:tcPr>
            <w:tcW w:w="7655" w:type="dxa"/>
            <w:tcBorders>
              <w:top w:val="nil"/>
              <w:bottom w:val="nil"/>
            </w:tcBorders>
            <w:vAlign w:val="center"/>
          </w:tcPr>
          <w:p w14:paraId="6F93EDC0" w14:textId="77777777" w:rsidR="00B9435B" w:rsidRPr="009F24FC" w:rsidRDefault="00B9435B" w:rsidP="00445788">
            <w:pPr>
              <w:spacing w:beforeLines="60" w:before="144" w:afterLines="60" w:after="144"/>
              <w:rPr>
                <w:rFonts w:ascii="Arial" w:hAnsi="Arial" w:cs="Arial"/>
                <w:color w:val="000000"/>
                <w:szCs w:val="22"/>
                <w:lang w:val="de-DE"/>
              </w:rPr>
            </w:pPr>
            <w:r w:rsidRPr="009F24FC">
              <w:rPr>
                <w:rFonts w:ascii="Arial" w:hAnsi="Arial" w:cs="Arial"/>
                <w:color w:val="000000"/>
                <w:szCs w:val="22"/>
                <w:lang w:val="de-DE"/>
              </w:rPr>
              <w:t>Verbindungskabel</w:t>
            </w:r>
          </w:p>
        </w:tc>
        <w:tc>
          <w:tcPr>
            <w:tcW w:w="1843" w:type="dxa"/>
            <w:tcBorders>
              <w:top w:val="nil"/>
              <w:bottom w:val="nil"/>
            </w:tcBorders>
            <w:vAlign w:val="center"/>
          </w:tcPr>
          <w:p w14:paraId="1914BEE3" w14:textId="77777777" w:rsidR="00B9435B" w:rsidRPr="009F24FC" w:rsidRDefault="00B9435B" w:rsidP="00445788">
            <w:pPr>
              <w:spacing w:beforeLines="60" w:before="144" w:afterLines="60" w:after="144"/>
              <w:jc w:val="center"/>
              <w:rPr>
                <w:rFonts w:ascii="Arial" w:hAnsi="Arial" w:cs="Arial"/>
                <w:color w:val="000000"/>
                <w:szCs w:val="22"/>
                <w:lang w:val="de-DE"/>
              </w:rPr>
            </w:pPr>
            <w:r w:rsidRPr="009F24FC">
              <w:rPr>
                <w:rFonts w:ascii="Arial" w:hAnsi="Arial" w:cs="Arial"/>
                <w:color w:val="000000"/>
                <w:szCs w:val="22"/>
                <w:lang w:val="de-DE"/>
              </w:rPr>
              <w:t>VK</w:t>
            </w:r>
          </w:p>
        </w:tc>
      </w:tr>
      <w:tr w:rsidR="00B9435B" w:rsidRPr="009F24FC" w14:paraId="26F6BE2D" w14:textId="77777777" w:rsidTr="00B9435B">
        <w:tc>
          <w:tcPr>
            <w:tcW w:w="7655" w:type="dxa"/>
            <w:tcBorders>
              <w:top w:val="nil"/>
              <w:bottom w:val="nil"/>
            </w:tcBorders>
            <w:vAlign w:val="center"/>
          </w:tcPr>
          <w:p w14:paraId="2E27951F" w14:textId="77777777" w:rsidR="00B9435B" w:rsidRPr="009F24FC" w:rsidRDefault="00B9435B" w:rsidP="00445788">
            <w:pPr>
              <w:spacing w:beforeLines="60" w:before="144" w:afterLines="60" w:after="144"/>
              <w:rPr>
                <w:rFonts w:ascii="Arial" w:hAnsi="Arial" w:cs="Arial"/>
                <w:color w:val="000000"/>
                <w:szCs w:val="22"/>
                <w:lang w:val="de-DE"/>
              </w:rPr>
            </w:pPr>
            <w:r w:rsidRPr="009F24FC">
              <w:rPr>
                <w:rFonts w:ascii="Arial" w:hAnsi="Arial" w:cs="Arial"/>
                <w:color w:val="000000"/>
                <w:szCs w:val="22"/>
                <w:lang w:val="de-DE"/>
              </w:rPr>
              <w:t>Funktionelle Abschnitte des Verteilernetzes</w:t>
            </w:r>
          </w:p>
        </w:tc>
        <w:tc>
          <w:tcPr>
            <w:tcW w:w="1843" w:type="dxa"/>
            <w:tcBorders>
              <w:top w:val="nil"/>
              <w:bottom w:val="nil"/>
            </w:tcBorders>
            <w:vAlign w:val="center"/>
          </w:tcPr>
          <w:p w14:paraId="3F908979" w14:textId="77777777" w:rsidR="00B9435B" w:rsidRPr="009F24FC" w:rsidRDefault="00B9435B" w:rsidP="00445788">
            <w:pPr>
              <w:spacing w:beforeLines="60" w:before="144" w:afterLines="60" w:after="144"/>
              <w:jc w:val="center"/>
              <w:rPr>
                <w:rFonts w:ascii="Arial" w:hAnsi="Arial" w:cs="Arial"/>
                <w:color w:val="000000"/>
                <w:szCs w:val="22"/>
                <w:lang w:val="de-DE"/>
              </w:rPr>
            </w:pPr>
            <w:r w:rsidRPr="009F24FC">
              <w:rPr>
                <w:rFonts w:ascii="Arial" w:hAnsi="Arial" w:cs="Arial"/>
                <w:color w:val="000000"/>
                <w:szCs w:val="22"/>
                <w:lang w:val="de-DE"/>
              </w:rPr>
              <w:t>FA</w:t>
            </w:r>
          </w:p>
        </w:tc>
      </w:tr>
      <w:tr w:rsidR="00B9435B" w:rsidRPr="009F24FC" w14:paraId="6453687C" w14:textId="77777777" w:rsidTr="00B9435B">
        <w:tc>
          <w:tcPr>
            <w:tcW w:w="7655" w:type="dxa"/>
            <w:tcBorders>
              <w:top w:val="nil"/>
              <w:bottom w:val="nil"/>
            </w:tcBorders>
            <w:vAlign w:val="center"/>
          </w:tcPr>
          <w:p w14:paraId="62EA884E" w14:textId="77777777" w:rsidR="00B9435B" w:rsidRPr="009F24FC" w:rsidRDefault="00B9435B" w:rsidP="00445788">
            <w:pPr>
              <w:spacing w:beforeLines="60" w:before="144" w:afterLines="60" w:after="144"/>
              <w:rPr>
                <w:rFonts w:ascii="Arial" w:hAnsi="Arial" w:cs="Arial"/>
                <w:color w:val="000000"/>
                <w:szCs w:val="22"/>
                <w:lang w:val="de-DE"/>
              </w:rPr>
            </w:pPr>
            <w:r w:rsidRPr="009F24FC">
              <w:rPr>
                <w:rFonts w:ascii="Arial" w:hAnsi="Arial" w:cs="Arial"/>
                <w:color w:val="000000"/>
                <w:szCs w:val="22"/>
                <w:lang w:val="de-DE"/>
              </w:rPr>
              <w:t>Zugriffsstelle (Abnahme- / Einspeisepunkt)</w:t>
            </w:r>
          </w:p>
        </w:tc>
        <w:tc>
          <w:tcPr>
            <w:tcW w:w="1843" w:type="dxa"/>
            <w:tcBorders>
              <w:top w:val="nil"/>
              <w:bottom w:val="nil"/>
            </w:tcBorders>
            <w:vAlign w:val="center"/>
          </w:tcPr>
          <w:p w14:paraId="5A7C0EDF" w14:textId="77777777" w:rsidR="00B9435B" w:rsidRPr="009F24FC" w:rsidRDefault="00B9435B" w:rsidP="00445788">
            <w:pPr>
              <w:spacing w:beforeLines="60" w:before="144" w:afterLines="60" w:after="144"/>
              <w:jc w:val="center"/>
              <w:rPr>
                <w:rFonts w:ascii="Arial" w:hAnsi="Arial" w:cs="Arial"/>
                <w:color w:val="000000"/>
                <w:szCs w:val="22"/>
                <w:lang w:val="de-DE"/>
              </w:rPr>
            </w:pPr>
            <w:proofErr w:type="spellStart"/>
            <w:r w:rsidRPr="009F24FC">
              <w:rPr>
                <w:rFonts w:ascii="Arial" w:hAnsi="Arial" w:cs="Arial"/>
                <w:color w:val="000000"/>
                <w:szCs w:val="22"/>
                <w:lang w:val="de-DE"/>
              </w:rPr>
              <w:t>ZSt</w:t>
            </w:r>
            <w:proofErr w:type="spellEnd"/>
          </w:p>
        </w:tc>
      </w:tr>
      <w:tr w:rsidR="00B9435B" w:rsidRPr="009F24FC" w14:paraId="5CB756D6" w14:textId="77777777" w:rsidTr="00B9435B">
        <w:tc>
          <w:tcPr>
            <w:tcW w:w="7655" w:type="dxa"/>
            <w:tcBorders>
              <w:top w:val="nil"/>
              <w:bottom w:val="nil"/>
            </w:tcBorders>
            <w:vAlign w:val="center"/>
          </w:tcPr>
          <w:p w14:paraId="6EDC5754" w14:textId="77777777" w:rsidR="00B9435B" w:rsidRPr="009F24FC" w:rsidRDefault="00B9435B" w:rsidP="00445788">
            <w:pPr>
              <w:spacing w:beforeLines="60" w:before="144" w:afterLines="60" w:after="144"/>
              <w:rPr>
                <w:rFonts w:ascii="Arial" w:hAnsi="Arial" w:cs="Arial"/>
                <w:color w:val="000000"/>
                <w:szCs w:val="22"/>
                <w:lang w:val="de-DE"/>
              </w:rPr>
            </w:pPr>
            <w:r w:rsidRPr="009F24FC">
              <w:rPr>
                <w:rFonts w:ascii="Arial" w:hAnsi="Arial" w:cs="Arial"/>
                <w:szCs w:val="22"/>
                <w:lang w:val="de-DE"/>
              </w:rPr>
              <w:t>Messstelle</w:t>
            </w:r>
          </w:p>
        </w:tc>
        <w:tc>
          <w:tcPr>
            <w:tcW w:w="1843" w:type="dxa"/>
            <w:tcBorders>
              <w:top w:val="nil"/>
              <w:bottom w:val="nil"/>
            </w:tcBorders>
            <w:vAlign w:val="center"/>
          </w:tcPr>
          <w:p w14:paraId="160F1C24" w14:textId="77777777" w:rsidR="00B9435B" w:rsidRPr="009F24FC" w:rsidRDefault="00B9435B" w:rsidP="00445788">
            <w:pPr>
              <w:spacing w:beforeLines="60" w:before="144" w:afterLines="60" w:after="144"/>
              <w:jc w:val="center"/>
              <w:rPr>
                <w:rFonts w:ascii="Arial" w:hAnsi="Arial" w:cs="Arial"/>
                <w:color w:val="000000"/>
                <w:szCs w:val="22"/>
                <w:lang w:val="de-DE"/>
              </w:rPr>
            </w:pPr>
            <w:r w:rsidRPr="009F24FC">
              <w:rPr>
                <w:rFonts w:ascii="Arial" w:hAnsi="Arial" w:cs="Arial"/>
                <w:color w:val="000000"/>
                <w:szCs w:val="22"/>
                <w:lang w:val="de-DE"/>
              </w:rPr>
              <w:t>MS</w:t>
            </w:r>
          </w:p>
        </w:tc>
      </w:tr>
      <w:tr w:rsidR="00B9435B" w:rsidRPr="009F24FC" w14:paraId="2116F3DA" w14:textId="77777777" w:rsidTr="00B9435B">
        <w:tc>
          <w:tcPr>
            <w:tcW w:w="7655" w:type="dxa"/>
            <w:tcBorders>
              <w:top w:val="nil"/>
              <w:bottom w:val="nil"/>
            </w:tcBorders>
            <w:vAlign w:val="center"/>
          </w:tcPr>
          <w:p w14:paraId="008B2DB5" w14:textId="77777777" w:rsidR="00B9435B" w:rsidRPr="009F24FC" w:rsidRDefault="00B9435B" w:rsidP="00445788">
            <w:pPr>
              <w:spacing w:beforeLines="60" w:before="144" w:afterLines="60" w:after="144"/>
              <w:rPr>
                <w:rFonts w:ascii="Arial" w:hAnsi="Arial" w:cs="Arial"/>
                <w:szCs w:val="22"/>
                <w:lang w:val="de-DE"/>
              </w:rPr>
            </w:pPr>
            <w:r w:rsidRPr="009F24FC">
              <w:rPr>
                <w:rFonts w:ascii="Arial" w:hAnsi="Arial" w:cs="Arial"/>
                <w:color w:val="000000"/>
                <w:szCs w:val="22"/>
                <w:lang w:val="de-DE"/>
              </w:rPr>
              <w:t>Anschlussstelle</w:t>
            </w:r>
          </w:p>
        </w:tc>
        <w:tc>
          <w:tcPr>
            <w:tcW w:w="1843" w:type="dxa"/>
            <w:tcBorders>
              <w:top w:val="nil"/>
              <w:bottom w:val="nil"/>
            </w:tcBorders>
            <w:vAlign w:val="center"/>
          </w:tcPr>
          <w:p w14:paraId="766523AF" w14:textId="77777777" w:rsidR="00B9435B" w:rsidRPr="009F24FC" w:rsidRDefault="00B9435B" w:rsidP="00445788">
            <w:pPr>
              <w:spacing w:beforeLines="60" w:before="144" w:afterLines="60" w:after="144"/>
              <w:jc w:val="center"/>
              <w:rPr>
                <w:rFonts w:ascii="Arial" w:hAnsi="Arial" w:cs="Arial"/>
                <w:color w:val="000000"/>
                <w:szCs w:val="22"/>
                <w:lang w:val="de-DE"/>
              </w:rPr>
            </w:pPr>
            <w:r w:rsidRPr="009F24FC">
              <w:rPr>
                <w:rFonts w:ascii="Arial" w:hAnsi="Arial" w:cs="Arial"/>
                <w:color w:val="000000"/>
                <w:szCs w:val="22"/>
                <w:lang w:val="de-DE"/>
              </w:rPr>
              <w:t>AS</w:t>
            </w:r>
          </w:p>
        </w:tc>
      </w:tr>
      <w:tr w:rsidR="00B9435B" w:rsidRPr="009F24FC" w14:paraId="0D54F2F7" w14:textId="77777777" w:rsidTr="00B9435B">
        <w:tc>
          <w:tcPr>
            <w:tcW w:w="7655" w:type="dxa"/>
            <w:tcBorders>
              <w:top w:val="nil"/>
            </w:tcBorders>
            <w:vAlign w:val="center"/>
          </w:tcPr>
          <w:p w14:paraId="0895BA35" w14:textId="77777777" w:rsidR="00B9435B" w:rsidRPr="009F24FC" w:rsidRDefault="00B9435B" w:rsidP="00445788">
            <w:pPr>
              <w:spacing w:beforeLines="60" w:before="144" w:afterLines="60" w:after="144"/>
              <w:rPr>
                <w:rFonts w:ascii="Arial" w:hAnsi="Arial" w:cs="Arial"/>
                <w:color w:val="000000"/>
                <w:szCs w:val="22"/>
                <w:lang w:val="de-DE"/>
              </w:rPr>
            </w:pPr>
            <w:r w:rsidRPr="009F24FC">
              <w:rPr>
                <w:rFonts w:ascii="Arial" w:hAnsi="Arial" w:cs="Arial"/>
                <w:color w:val="000000"/>
                <w:szCs w:val="22"/>
                <w:lang w:val="de-DE"/>
              </w:rPr>
              <w:t>Stromwandler</w:t>
            </w:r>
          </w:p>
        </w:tc>
        <w:tc>
          <w:tcPr>
            <w:tcW w:w="1843" w:type="dxa"/>
            <w:tcBorders>
              <w:top w:val="nil"/>
            </w:tcBorders>
            <w:vAlign w:val="center"/>
          </w:tcPr>
          <w:p w14:paraId="731525B8" w14:textId="77777777" w:rsidR="00B9435B" w:rsidRPr="009F24FC" w:rsidRDefault="00B9435B" w:rsidP="00445788">
            <w:pPr>
              <w:spacing w:beforeLines="60" w:before="144" w:afterLines="60" w:after="144"/>
              <w:jc w:val="center"/>
              <w:rPr>
                <w:rFonts w:ascii="Arial" w:hAnsi="Arial" w:cs="Arial"/>
                <w:color w:val="000000"/>
                <w:szCs w:val="22"/>
                <w:lang w:val="de-DE"/>
              </w:rPr>
            </w:pPr>
            <w:r w:rsidRPr="009F24FC">
              <w:rPr>
                <w:rFonts w:ascii="Arial" w:hAnsi="Arial" w:cs="Arial"/>
                <w:color w:val="000000"/>
                <w:szCs w:val="22"/>
                <w:lang w:val="de-DE"/>
              </w:rPr>
              <w:t>SW</w:t>
            </w:r>
          </w:p>
        </w:tc>
      </w:tr>
      <w:bookmarkEnd w:id="4"/>
    </w:tbl>
    <w:p w14:paraId="2E8DCB06" w14:textId="77777777" w:rsidR="00B9435B" w:rsidRPr="009F24FC" w:rsidRDefault="00B9435B" w:rsidP="00B9435B">
      <w:pPr>
        <w:pStyle w:val="Pieddepage"/>
        <w:jc w:val="both"/>
        <w:rPr>
          <w:rFonts w:ascii="Arial" w:hAnsi="Arial" w:cs="Arial"/>
          <w:noProof/>
          <w:szCs w:val="22"/>
          <w:lang w:val="de-DE"/>
        </w:rPr>
      </w:pPr>
    </w:p>
    <w:tbl>
      <w:tblPr>
        <w:tblW w:w="8789" w:type="dxa"/>
        <w:tblInd w:w="108" w:type="dxa"/>
        <w:tblLook w:val="0000" w:firstRow="0" w:lastRow="0" w:firstColumn="0" w:lastColumn="0" w:noHBand="0" w:noVBand="0"/>
      </w:tblPr>
      <w:tblGrid>
        <w:gridCol w:w="8789"/>
      </w:tblGrid>
      <w:tr w:rsidR="00B9435B" w:rsidRPr="009F24FC" w14:paraId="287B0E9D" w14:textId="77777777" w:rsidTr="00445788">
        <w:tc>
          <w:tcPr>
            <w:tcW w:w="8789" w:type="dxa"/>
            <w:vAlign w:val="center"/>
          </w:tcPr>
          <w:p w14:paraId="10B26FE3" w14:textId="77777777" w:rsidR="00B9435B" w:rsidRPr="009F24FC" w:rsidRDefault="00B9435B" w:rsidP="00C76F01">
            <w:pPr>
              <w:spacing w:before="60" w:after="60" w:line="288" w:lineRule="auto"/>
              <w:rPr>
                <w:rFonts w:ascii="Arial" w:hAnsi="Arial" w:cs="Arial"/>
                <w:b/>
                <w:bCs/>
                <w:szCs w:val="22"/>
                <w:lang w:val="de-DE"/>
              </w:rPr>
            </w:pPr>
            <w:r w:rsidRPr="009F24FC">
              <w:rPr>
                <w:rFonts w:ascii="Arial" w:hAnsi="Arial" w:cs="Arial"/>
                <w:b/>
                <w:bCs/>
                <w:szCs w:val="22"/>
                <w:lang w:val="de-DE"/>
              </w:rPr>
              <w:t>Farben des Schaltbilds</w:t>
            </w:r>
          </w:p>
        </w:tc>
      </w:tr>
      <w:tr w:rsidR="00B9435B" w:rsidRPr="005618EE" w14:paraId="6FCD55BD" w14:textId="77777777" w:rsidTr="00445788">
        <w:tc>
          <w:tcPr>
            <w:tcW w:w="8789" w:type="dxa"/>
            <w:vAlign w:val="center"/>
          </w:tcPr>
          <w:p w14:paraId="13EC6AE3" w14:textId="77777777" w:rsidR="00B9435B" w:rsidRPr="009F24FC" w:rsidRDefault="00B9435B" w:rsidP="00C76F01">
            <w:pPr>
              <w:spacing w:before="60" w:after="60" w:line="288" w:lineRule="auto"/>
              <w:rPr>
                <w:rFonts w:ascii="Arial" w:hAnsi="Arial" w:cs="Arial"/>
                <w:b/>
                <w:bCs/>
                <w:color w:val="FF3300"/>
                <w:szCs w:val="22"/>
                <w:lang w:val="de-DE"/>
              </w:rPr>
            </w:pPr>
            <w:r w:rsidRPr="009F24FC">
              <w:rPr>
                <w:rFonts w:ascii="Arial" w:hAnsi="Arial" w:cs="Arial"/>
                <w:noProof/>
                <w:szCs w:val="22"/>
              </w:rPr>
              <mc:AlternateContent>
                <mc:Choice Requires="wps">
                  <w:drawing>
                    <wp:anchor distT="0" distB="0" distL="114300" distR="114300" simplePos="0" relativeHeight="251659264" behindDoc="0" locked="0" layoutInCell="1" allowOverlap="1" wp14:anchorId="61D9D174" wp14:editId="7C452A8D">
                      <wp:simplePos x="0" y="0"/>
                      <wp:positionH relativeFrom="column">
                        <wp:posOffset>71120</wp:posOffset>
                      </wp:positionH>
                      <wp:positionV relativeFrom="paragraph">
                        <wp:posOffset>112395</wp:posOffset>
                      </wp:positionV>
                      <wp:extent cx="575945" cy="0"/>
                      <wp:effectExtent l="20955" t="21590" r="22225" b="16510"/>
                      <wp:wrapNone/>
                      <wp:docPr id="45"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FF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C795E" id="Line 60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8.85pt" to="50.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" strokecolor="#f30" strokeweight="2.25pt"/>
                  </w:pict>
                </mc:Fallback>
              </mc:AlternateContent>
            </w:r>
            <w:r w:rsidRPr="009F24FC">
              <w:rPr>
                <w:rFonts w:ascii="Arial" w:hAnsi="Arial" w:cs="Arial"/>
                <w:szCs w:val="22"/>
                <w:lang w:val="de-DE"/>
              </w:rPr>
              <w:tab/>
            </w:r>
            <w:r w:rsidRPr="009F24FC">
              <w:rPr>
                <w:rFonts w:ascii="Arial" w:hAnsi="Arial" w:cs="Arial"/>
                <w:szCs w:val="22"/>
                <w:lang w:val="de-DE"/>
              </w:rPr>
              <w:tab/>
            </w:r>
            <w:r w:rsidRPr="009F24FC">
              <w:rPr>
                <w:rFonts w:ascii="Arial" w:hAnsi="Arial" w:cs="Arial"/>
                <w:b/>
                <w:bCs/>
                <w:color w:val="FF3300"/>
                <w:szCs w:val="22"/>
                <w:lang w:val="de-DE"/>
              </w:rPr>
              <w:t>Eigentum, Betrieb und Wartung = VNB</w:t>
            </w:r>
          </w:p>
        </w:tc>
      </w:tr>
      <w:tr w:rsidR="00B9435B" w:rsidRPr="005618EE" w14:paraId="61986D9B" w14:textId="77777777" w:rsidTr="00445788">
        <w:tc>
          <w:tcPr>
            <w:tcW w:w="8789" w:type="dxa"/>
            <w:vAlign w:val="center"/>
          </w:tcPr>
          <w:p w14:paraId="335F143E" w14:textId="77777777" w:rsidR="00B9435B" w:rsidRPr="009F24FC" w:rsidRDefault="00B9435B" w:rsidP="00C76F01">
            <w:pPr>
              <w:spacing w:before="60" w:after="60" w:line="288" w:lineRule="auto"/>
              <w:rPr>
                <w:rFonts w:ascii="Arial" w:hAnsi="Arial" w:cs="Arial"/>
                <w:szCs w:val="22"/>
                <w:lang w:val="de-DE"/>
              </w:rPr>
            </w:pPr>
            <w:r w:rsidRPr="009F24FC">
              <w:rPr>
                <w:rFonts w:ascii="Arial" w:hAnsi="Arial" w:cs="Arial"/>
                <w:noProof/>
                <w:szCs w:val="22"/>
              </w:rPr>
              <mc:AlternateContent>
                <mc:Choice Requires="wps">
                  <w:drawing>
                    <wp:anchor distT="0" distB="0" distL="114300" distR="114300" simplePos="0" relativeHeight="251660288" behindDoc="0" locked="0" layoutInCell="1" allowOverlap="1" wp14:anchorId="047E5425" wp14:editId="7D6EB8B9">
                      <wp:simplePos x="0" y="0"/>
                      <wp:positionH relativeFrom="column">
                        <wp:posOffset>71120</wp:posOffset>
                      </wp:positionH>
                      <wp:positionV relativeFrom="paragraph">
                        <wp:posOffset>118745</wp:posOffset>
                      </wp:positionV>
                      <wp:extent cx="575945" cy="0"/>
                      <wp:effectExtent l="20955" t="14605" r="22225" b="23495"/>
                      <wp:wrapNone/>
                      <wp:docPr id="44"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33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01BB5" id="Line 60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35pt" to="50.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" strokecolor="#33c" strokeweight="2.25pt"/>
                  </w:pict>
                </mc:Fallback>
              </mc:AlternateContent>
            </w:r>
            <w:r w:rsidRPr="009F24FC">
              <w:rPr>
                <w:rFonts w:ascii="Arial" w:hAnsi="Arial" w:cs="Arial"/>
                <w:szCs w:val="22"/>
                <w:lang w:val="de-DE"/>
              </w:rPr>
              <w:tab/>
            </w:r>
            <w:r w:rsidRPr="009F24FC">
              <w:rPr>
                <w:rFonts w:ascii="Arial" w:hAnsi="Arial" w:cs="Arial"/>
                <w:szCs w:val="22"/>
                <w:lang w:val="de-DE"/>
              </w:rPr>
              <w:tab/>
            </w:r>
            <w:r w:rsidRPr="009F24FC">
              <w:rPr>
                <w:rFonts w:ascii="Arial" w:hAnsi="Arial" w:cs="Arial"/>
                <w:b/>
                <w:bCs/>
                <w:color w:val="3333CC"/>
                <w:szCs w:val="22"/>
                <w:lang w:val="de-DE"/>
              </w:rPr>
              <w:t>Eigentum und Wartung = VNN, Betrieb = VNB</w:t>
            </w:r>
          </w:p>
        </w:tc>
      </w:tr>
      <w:tr w:rsidR="00B9435B" w:rsidRPr="005618EE" w14:paraId="512F1B3D" w14:textId="77777777" w:rsidTr="00445788">
        <w:tc>
          <w:tcPr>
            <w:tcW w:w="8789" w:type="dxa"/>
            <w:vAlign w:val="center"/>
          </w:tcPr>
          <w:p w14:paraId="2FB1C068" w14:textId="77777777" w:rsidR="00B9435B" w:rsidRPr="009F24FC" w:rsidRDefault="00B9435B" w:rsidP="00C76F01">
            <w:pPr>
              <w:spacing w:before="60" w:after="60" w:line="288" w:lineRule="auto"/>
              <w:rPr>
                <w:rFonts w:ascii="Arial" w:hAnsi="Arial" w:cs="Arial"/>
                <w:szCs w:val="22"/>
                <w:lang w:val="de-DE"/>
              </w:rPr>
            </w:pPr>
            <w:r w:rsidRPr="009F24FC">
              <w:rPr>
                <w:rFonts w:ascii="Arial" w:hAnsi="Arial" w:cs="Arial"/>
                <w:noProof/>
                <w:szCs w:val="22"/>
              </w:rPr>
              <mc:AlternateContent>
                <mc:Choice Requires="wps">
                  <w:drawing>
                    <wp:anchor distT="0" distB="0" distL="114300" distR="114300" simplePos="0" relativeHeight="251661312" behindDoc="0" locked="0" layoutInCell="1" allowOverlap="1" wp14:anchorId="1BB194A2" wp14:editId="069FD569">
                      <wp:simplePos x="0" y="0"/>
                      <wp:positionH relativeFrom="column">
                        <wp:posOffset>71120</wp:posOffset>
                      </wp:positionH>
                      <wp:positionV relativeFrom="paragraph">
                        <wp:posOffset>114935</wp:posOffset>
                      </wp:positionV>
                      <wp:extent cx="575945" cy="0"/>
                      <wp:effectExtent l="20955" t="17145" r="22225" b="20955"/>
                      <wp:wrapNone/>
                      <wp:docPr id="43"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36E35" id="Line 60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9.05pt" to="50.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" strokecolor="lime" strokeweight="2.25pt"/>
                  </w:pict>
                </mc:Fallback>
              </mc:AlternateContent>
            </w:r>
            <w:r w:rsidRPr="009F24FC">
              <w:rPr>
                <w:rFonts w:ascii="Arial" w:hAnsi="Arial" w:cs="Arial"/>
                <w:b/>
                <w:bCs/>
                <w:color w:val="00FF00"/>
                <w:szCs w:val="22"/>
                <w:lang w:val="de-DE"/>
              </w:rPr>
              <w:tab/>
            </w:r>
            <w:r w:rsidRPr="009F24FC">
              <w:rPr>
                <w:rFonts w:ascii="Arial" w:hAnsi="Arial" w:cs="Arial"/>
                <w:b/>
                <w:bCs/>
                <w:color w:val="00FF00"/>
                <w:szCs w:val="22"/>
                <w:lang w:val="de-DE"/>
              </w:rPr>
              <w:tab/>
              <w:t>Eigentum, Betrieb und Wartung = VNN</w:t>
            </w:r>
          </w:p>
        </w:tc>
      </w:tr>
    </w:tbl>
    <w:p w14:paraId="1734DB9D" w14:textId="77777777" w:rsidR="00B9435B" w:rsidRPr="009F24FC" w:rsidRDefault="00B9435B" w:rsidP="00B9435B">
      <w:pPr>
        <w:pStyle w:val="Pieddepage"/>
        <w:jc w:val="both"/>
        <w:rPr>
          <w:rFonts w:ascii="Arial" w:hAnsi="Arial" w:cs="Arial"/>
          <w:noProof/>
          <w:szCs w:val="22"/>
          <w:lang w:val="de-DE"/>
        </w:rPr>
      </w:pPr>
    </w:p>
    <w:p w14:paraId="1FBCB1CC" w14:textId="77777777" w:rsidR="007972E3" w:rsidRPr="002D4020" w:rsidRDefault="007972E3" w:rsidP="007972E3">
      <w:pPr>
        <w:spacing w:before="60" w:after="60"/>
        <w:ind w:left="142"/>
        <w:jc w:val="both"/>
        <w:rPr>
          <w:rFonts w:ascii="Arial" w:hAnsi="Arial"/>
          <w:lang w:val="de-DE"/>
        </w:rPr>
      </w:pPr>
      <w:r w:rsidRPr="002D4020">
        <w:rPr>
          <w:rFonts w:cs="Arial"/>
          <w:noProof/>
          <w:szCs w:val="24"/>
          <w:lang w:val="de-DE"/>
        </w:rPr>
        <w:br w:type="page"/>
      </w:r>
    </w:p>
    <w:p w14:paraId="1FBCB1CD" w14:textId="77777777" w:rsidR="0037626B" w:rsidRPr="002D4020" w:rsidRDefault="0037626B" w:rsidP="0037626B">
      <w:pPr>
        <w:spacing w:before="60" w:after="60"/>
        <w:ind w:left="142"/>
        <w:jc w:val="both"/>
        <w:rPr>
          <w:rFonts w:ascii="Arial" w:hAnsi="Arial"/>
          <w:lang w:val="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78"/>
      </w:tblGrid>
      <w:tr w:rsidR="0037626B" w:rsidRPr="002D4020" w14:paraId="1FBCB1CF" w14:textId="77777777" w:rsidTr="00C30036">
        <w:trPr>
          <w:cantSplit/>
        </w:trPr>
        <w:tc>
          <w:tcPr>
            <w:tcW w:w="9528" w:type="dxa"/>
            <w:shd w:val="clear" w:color="auto" w:fill="E0E0E0"/>
          </w:tcPr>
          <w:p w14:paraId="1FBCB1CE" w14:textId="1C41855F" w:rsidR="0037626B" w:rsidRPr="002D4020" w:rsidRDefault="00B9435B" w:rsidP="00C30036">
            <w:pPr>
              <w:spacing w:before="60" w:after="60"/>
              <w:ind w:left="142"/>
              <w:jc w:val="both"/>
              <w:rPr>
                <w:rFonts w:ascii="Arial" w:hAnsi="Arial"/>
                <w:b/>
                <w:lang w:val="de-DE"/>
              </w:rPr>
            </w:pPr>
            <w:r>
              <w:rPr>
                <w:rFonts w:ascii="Arial" w:hAnsi="Arial"/>
                <w:b/>
                <w:lang w:val="de-DE"/>
              </w:rPr>
              <w:t>Schaltbild</w:t>
            </w:r>
          </w:p>
        </w:tc>
      </w:tr>
    </w:tbl>
    <w:p w14:paraId="1FBCB1D0" w14:textId="77777777" w:rsidR="0037626B" w:rsidRPr="002D4020" w:rsidRDefault="0037626B" w:rsidP="0037626B">
      <w:pPr>
        <w:spacing w:before="60" w:after="60"/>
        <w:ind w:left="142"/>
        <w:jc w:val="both"/>
        <w:rPr>
          <w:rFonts w:ascii="Arial" w:hAnsi="Arial" w:cs="Arial"/>
          <w:lang w:val="de-DE"/>
        </w:rPr>
      </w:pPr>
    </w:p>
    <w:p w14:paraId="1FBCB1D1" w14:textId="5AFA8E2D" w:rsidR="0037626B" w:rsidRPr="002D4020" w:rsidRDefault="00D96CF6" w:rsidP="0037626B">
      <w:pPr>
        <w:ind w:left="491"/>
        <w:jc w:val="both"/>
        <w:rPr>
          <w:rFonts w:ascii="Arial" w:hAnsi="Arial"/>
          <w:lang w:val="de-DE"/>
        </w:rPr>
      </w:pPr>
      <w:r>
        <w:rPr>
          <w:noProof/>
        </w:rPr>
        <mc:AlternateContent>
          <mc:Choice Requires="wps">
            <w:drawing>
              <wp:anchor distT="0" distB="0" distL="114300" distR="114300" simplePos="0" relativeHeight="251693056" behindDoc="0" locked="0" layoutInCell="1" allowOverlap="1" wp14:anchorId="6A1BF063" wp14:editId="7637A1FA">
                <wp:simplePos x="0" y="0"/>
                <wp:positionH relativeFrom="margin">
                  <wp:posOffset>5896610</wp:posOffset>
                </wp:positionH>
                <wp:positionV relativeFrom="paragraph">
                  <wp:posOffset>1972945</wp:posOffset>
                </wp:positionV>
                <wp:extent cx="228600" cy="160020"/>
                <wp:effectExtent l="0" t="0" r="0" b="0"/>
                <wp:wrapNone/>
                <wp:docPr id="53914122" name="Zone de texte 1"/>
                <wp:cNvGraphicFramePr/>
                <a:graphic xmlns:a="http://schemas.openxmlformats.org/drawingml/2006/main">
                  <a:graphicData uri="http://schemas.microsoft.com/office/word/2010/wordprocessingShape">
                    <wps:wsp>
                      <wps:cNvSpPr txBox="1"/>
                      <wps:spPr>
                        <a:xfrm>
                          <a:off x="0" y="0"/>
                          <a:ext cx="228600" cy="160020"/>
                        </a:xfrm>
                        <a:prstGeom prst="rect">
                          <a:avLst/>
                        </a:prstGeom>
                        <a:solidFill>
                          <a:schemeClr val="lt1"/>
                        </a:solidFill>
                        <a:ln w="6350">
                          <a:noFill/>
                        </a:ln>
                      </wps:spPr>
                      <wps:txbx>
                        <w:txbxContent>
                          <w:p w14:paraId="04C4B635" w14:textId="649BFCCC" w:rsidR="00DB5AF8" w:rsidRPr="00A002AD" w:rsidRDefault="00DB5AF8">
                            <w:pPr>
                              <w:rPr>
                                <w:lang w:val="fr-BE"/>
                              </w:rPr>
                            </w:pPr>
                            <w:r>
                              <w:rPr>
                                <w:lang w:val="fr-BE"/>
                              </w:rPr>
                              <w:t>Z</w:t>
                            </w:r>
                            <w:r w:rsidR="00D96CF6">
                              <w:rPr>
                                <w:lang w:val="fr-BE"/>
                              </w:rPr>
                              <w:t>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BF063" id="_x0000_t202" coordsize="21600,21600" o:spt="202" path="m,l,21600r21600,l21600,xe">
                <v:stroke joinstyle="miter"/>
                <v:path gradientshapeok="t" o:connecttype="rect"/>
              </v:shapetype>
              <v:shape id="Zone de texte 1" o:spid="_x0000_s1026" type="#_x0000_t202" style="position:absolute;left:0;text-align:left;margin-left:464.3pt;margin-top:155.35pt;width:18pt;height:12.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" fillcolor="white [3201]" stroked="f" strokeweight=".5pt">
                <v:textbox inset="0,0,0,0">
                  <w:txbxContent>
                    <w:p w14:paraId="04C4B635" w14:textId="649BFCCC" w:rsidR="00DB5AF8" w:rsidRPr="00A002AD" w:rsidRDefault="00DB5AF8">
                      <w:pPr>
                        <w:rPr>
                          <w:lang w:val="fr-BE"/>
                        </w:rPr>
                      </w:pPr>
                      <w:r>
                        <w:rPr>
                          <w:lang w:val="fr-BE"/>
                        </w:rPr>
                        <w:t>Z</w:t>
                      </w:r>
                      <w:r w:rsidR="00D96CF6">
                        <w:rPr>
                          <w:lang w:val="fr-BE"/>
                        </w:rPr>
                        <w:t>K</w:t>
                      </w:r>
                    </w:p>
                  </w:txbxContent>
                </v:textbox>
                <w10:wrap anchorx="margin"/>
              </v:shape>
            </w:pict>
          </mc:Fallback>
        </mc:AlternateContent>
      </w:r>
      <w:r w:rsidR="00DB5AF8">
        <w:rPr>
          <w:noProof/>
        </w:rPr>
        <mc:AlternateContent>
          <mc:Choice Requires="wps">
            <w:drawing>
              <wp:anchor distT="0" distB="0" distL="114300" distR="114300" simplePos="0" relativeHeight="251695104" behindDoc="0" locked="0" layoutInCell="1" allowOverlap="1" wp14:anchorId="54BE8404" wp14:editId="034692C0">
                <wp:simplePos x="0" y="0"/>
                <wp:positionH relativeFrom="margin">
                  <wp:posOffset>3935339</wp:posOffset>
                </wp:positionH>
                <wp:positionV relativeFrom="paragraph">
                  <wp:posOffset>2769527</wp:posOffset>
                </wp:positionV>
                <wp:extent cx="463062" cy="169985"/>
                <wp:effectExtent l="0" t="0" r="0" b="1905"/>
                <wp:wrapNone/>
                <wp:docPr id="854007569" name="Zone de texte 1"/>
                <wp:cNvGraphicFramePr/>
                <a:graphic xmlns:a="http://schemas.openxmlformats.org/drawingml/2006/main">
                  <a:graphicData uri="http://schemas.microsoft.com/office/word/2010/wordprocessingShape">
                    <wps:wsp>
                      <wps:cNvSpPr txBox="1"/>
                      <wps:spPr>
                        <a:xfrm>
                          <a:off x="0" y="0"/>
                          <a:ext cx="463062" cy="169985"/>
                        </a:xfrm>
                        <a:prstGeom prst="rect">
                          <a:avLst/>
                        </a:prstGeom>
                        <a:solidFill>
                          <a:schemeClr val="lt1"/>
                        </a:solidFill>
                        <a:ln w="6350">
                          <a:noFill/>
                        </a:ln>
                      </wps:spPr>
                      <wps:txbx>
                        <w:txbxContent>
                          <w:p w14:paraId="70AFD6AC" w14:textId="6FBC6758" w:rsidR="00DB5AF8" w:rsidRPr="00A002AD" w:rsidRDefault="00DB5AF8">
                            <w:pPr>
                              <w:rPr>
                                <w:lang w:val="fr-BE"/>
                              </w:rPr>
                            </w:pPr>
                            <w:r>
                              <w:rPr>
                                <w:lang w:val="fr-BE"/>
                              </w:rPr>
                              <w:t>A</w:t>
                            </w:r>
                            <w:r w:rsidR="00522FD5">
                              <w:rPr>
                                <w:lang w:val="fr-BE"/>
                              </w:rPr>
                              <w:t>S</w:t>
                            </w:r>
                            <w:r>
                              <w:rPr>
                                <w:lang w:val="fr-BE"/>
                              </w:rPr>
                              <w:t>/Z</w:t>
                            </w:r>
                            <w:r w:rsidR="00522FD5">
                              <w:rPr>
                                <w:lang w:val="fr-BE"/>
                              </w:rPr>
                              <w:t>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E8404" id="_x0000_s1027" type="#_x0000_t202" style="position:absolute;left:0;text-align:left;margin-left:309.85pt;margin-top:218.05pt;width:36.45pt;height:13.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" fillcolor="white [3201]" stroked="f" strokeweight=".5pt">
                <v:textbox inset="0,0,0,0">
                  <w:txbxContent>
                    <w:p w14:paraId="70AFD6AC" w14:textId="6FBC6758" w:rsidR="00DB5AF8" w:rsidRPr="00A002AD" w:rsidRDefault="00DB5AF8">
                      <w:pPr>
                        <w:rPr>
                          <w:lang w:val="fr-BE"/>
                        </w:rPr>
                      </w:pPr>
                      <w:r>
                        <w:rPr>
                          <w:lang w:val="fr-BE"/>
                        </w:rPr>
                        <w:t>A</w:t>
                      </w:r>
                      <w:r w:rsidR="00522FD5">
                        <w:rPr>
                          <w:lang w:val="fr-BE"/>
                        </w:rPr>
                        <w:t>S</w:t>
                      </w:r>
                      <w:r>
                        <w:rPr>
                          <w:lang w:val="fr-BE"/>
                        </w:rPr>
                        <w:t>/Z</w:t>
                      </w:r>
                      <w:r w:rsidR="00522FD5">
                        <w:rPr>
                          <w:lang w:val="fr-BE"/>
                        </w:rPr>
                        <w:t>St</w:t>
                      </w:r>
                    </w:p>
                  </w:txbxContent>
                </v:textbox>
                <w10:wrap anchorx="margin"/>
              </v:shape>
            </w:pict>
          </mc:Fallback>
        </mc:AlternateContent>
      </w:r>
      <w:r w:rsidR="00DB5AF8">
        <w:rPr>
          <w:noProof/>
        </w:rPr>
        <mc:AlternateContent>
          <mc:Choice Requires="wps">
            <w:drawing>
              <wp:anchor distT="0" distB="0" distL="114300" distR="114300" simplePos="0" relativeHeight="251691008" behindDoc="0" locked="0" layoutInCell="1" allowOverlap="1" wp14:anchorId="6BE0609B" wp14:editId="47B1C585">
                <wp:simplePos x="0" y="0"/>
                <wp:positionH relativeFrom="margin">
                  <wp:align>right</wp:align>
                </wp:positionH>
                <wp:positionV relativeFrom="paragraph">
                  <wp:posOffset>1403791</wp:posOffset>
                </wp:positionV>
                <wp:extent cx="169984" cy="152400"/>
                <wp:effectExtent l="0" t="0" r="1905" b="0"/>
                <wp:wrapNone/>
                <wp:docPr id="815255240" name="Zone de texte 1"/>
                <wp:cNvGraphicFramePr/>
                <a:graphic xmlns:a="http://schemas.openxmlformats.org/drawingml/2006/main">
                  <a:graphicData uri="http://schemas.microsoft.com/office/word/2010/wordprocessingShape">
                    <wps:wsp>
                      <wps:cNvSpPr txBox="1"/>
                      <wps:spPr>
                        <a:xfrm>
                          <a:off x="0" y="0"/>
                          <a:ext cx="169984" cy="152400"/>
                        </a:xfrm>
                        <a:prstGeom prst="rect">
                          <a:avLst/>
                        </a:prstGeom>
                        <a:solidFill>
                          <a:schemeClr val="lt1"/>
                        </a:solidFill>
                        <a:ln w="6350">
                          <a:noFill/>
                        </a:ln>
                      </wps:spPr>
                      <wps:txbx>
                        <w:txbxContent>
                          <w:p w14:paraId="0C0BE870" w14:textId="347B8B9C" w:rsidR="00DB5AF8" w:rsidRPr="00A002AD" w:rsidRDefault="00DB5AF8">
                            <w:pPr>
                              <w:rPr>
                                <w:lang w:val="fr-BE"/>
                              </w:rPr>
                            </w:pPr>
                            <w:r>
                              <w:rPr>
                                <w:lang w:val="fr-BE"/>
                              </w:rPr>
                              <w:t>SZ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0609B" id="_x0000_s1028" type="#_x0000_t202" style="position:absolute;left:0;text-align:left;margin-left:-37.8pt;margin-top:110.55pt;width:13.4pt;height:12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" fillcolor="white [3201]" stroked="f" strokeweight=".5pt">
                <v:textbox inset="0,0,0,0">
                  <w:txbxContent>
                    <w:p w14:paraId="0C0BE870" w14:textId="347B8B9C" w:rsidR="00DB5AF8" w:rsidRPr="00A002AD" w:rsidRDefault="00DB5AF8">
                      <w:pPr>
                        <w:rPr>
                          <w:lang w:val="fr-BE"/>
                        </w:rPr>
                      </w:pPr>
                      <w:r>
                        <w:rPr>
                          <w:lang w:val="fr-BE"/>
                        </w:rPr>
                        <w:t>SZ</w:t>
                      </w:r>
                    </w:p>
                  </w:txbxContent>
                </v:textbox>
                <w10:wrap anchorx="margin"/>
              </v:shape>
            </w:pict>
          </mc:Fallback>
        </mc:AlternateContent>
      </w:r>
      <w:r w:rsidR="00DB5AF8">
        <w:rPr>
          <w:noProof/>
        </w:rPr>
        <mc:AlternateContent>
          <mc:Choice Requires="wps">
            <w:drawing>
              <wp:anchor distT="0" distB="0" distL="114300" distR="114300" simplePos="0" relativeHeight="251688960" behindDoc="0" locked="0" layoutInCell="1" allowOverlap="1" wp14:anchorId="1485906E" wp14:editId="37ABD212">
                <wp:simplePos x="0" y="0"/>
                <wp:positionH relativeFrom="column">
                  <wp:posOffset>5543403</wp:posOffset>
                </wp:positionH>
                <wp:positionV relativeFrom="paragraph">
                  <wp:posOffset>917575</wp:posOffset>
                </wp:positionV>
                <wp:extent cx="316523" cy="169985"/>
                <wp:effectExtent l="0" t="0" r="7620" b="1905"/>
                <wp:wrapNone/>
                <wp:docPr id="920689574" name="Zone de texte 1"/>
                <wp:cNvGraphicFramePr/>
                <a:graphic xmlns:a="http://schemas.openxmlformats.org/drawingml/2006/main">
                  <a:graphicData uri="http://schemas.microsoft.com/office/word/2010/wordprocessingShape">
                    <wps:wsp>
                      <wps:cNvSpPr txBox="1"/>
                      <wps:spPr>
                        <a:xfrm>
                          <a:off x="0" y="0"/>
                          <a:ext cx="316523" cy="169985"/>
                        </a:xfrm>
                        <a:prstGeom prst="rect">
                          <a:avLst/>
                        </a:prstGeom>
                        <a:solidFill>
                          <a:schemeClr val="lt1"/>
                        </a:solidFill>
                        <a:ln w="6350">
                          <a:noFill/>
                        </a:ln>
                      </wps:spPr>
                      <wps:txbx>
                        <w:txbxContent>
                          <w:p w14:paraId="0C2409C1" w14:textId="02A8A9E1" w:rsidR="00DB5AF8" w:rsidRPr="00A002AD" w:rsidRDefault="00DB5AF8">
                            <w:pPr>
                              <w:rPr>
                                <w:lang w:val="fr-BE"/>
                              </w:rPr>
                            </w:pPr>
                            <w:r>
                              <w:rPr>
                                <w:lang w:val="fr-BE"/>
                              </w:rPr>
                              <w:t>VK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5906E" id="_x0000_s1029" type="#_x0000_t202" style="position:absolute;left:0;text-align:left;margin-left:436.5pt;margin-top:72.25pt;width:24.9pt;height:1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" fillcolor="white [3201]" stroked="f" strokeweight=".5pt">
                <v:textbox inset="0,0,0,0">
                  <w:txbxContent>
                    <w:p w14:paraId="0C2409C1" w14:textId="02A8A9E1" w:rsidR="00DB5AF8" w:rsidRPr="00A002AD" w:rsidRDefault="00DB5AF8">
                      <w:pPr>
                        <w:rPr>
                          <w:lang w:val="fr-BE"/>
                        </w:rPr>
                      </w:pPr>
                      <w:r>
                        <w:rPr>
                          <w:lang w:val="fr-BE"/>
                        </w:rPr>
                        <w:t>VK</w:t>
                      </w:r>
                    </w:p>
                  </w:txbxContent>
                </v:textbox>
              </v:shape>
            </w:pict>
          </mc:Fallback>
        </mc:AlternateContent>
      </w:r>
      <w:r w:rsidR="00DB5AF8">
        <w:rPr>
          <w:noProof/>
        </w:rPr>
        <mc:AlternateContent>
          <mc:Choice Requires="wps">
            <w:drawing>
              <wp:anchor distT="0" distB="0" distL="114300" distR="114300" simplePos="0" relativeHeight="251686912" behindDoc="0" locked="0" layoutInCell="1" allowOverlap="1" wp14:anchorId="5931554E" wp14:editId="310463AA">
                <wp:simplePos x="0" y="0"/>
                <wp:positionH relativeFrom="column">
                  <wp:posOffset>4912751</wp:posOffset>
                </wp:positionH>
                <wp:positionV relativeFrom="paragraph">
                  <wp:posOffset>984494</wp:posOffset>
                </wp:positionV>
                <wp:extent cx="316523" cy="169985"/>
                <wp:effectExtent l="0" t="0" r="7620" b="1905"/>
                <wp:wrapNone/>
                <wp:docPr id="1324950319" name="Zone de texte 1"/>
                <wp:cNvGraphicFramePr/>
                <a:graphic xmlns:a="http://schemas.openxmlformats.org/drawingml/2006/main">
                  <a:graphicData uri="http://schemas.microsoft.com/office/word/2010/wordprocessingShape">
                    <wps:wsp>
                      <wps:cNvSpPr txBox="1"/>
                      <wps:spPr>
                        <a:xfrm>
                          <a:off x="0" y="0"/>
                          <a:ext cx="316523" cy="169985"/>
                        </a:xfrm>
                        <a:prstGeom prst="rect">
                          <a:avLst/>
                        </a:prstGeom>
                        <a:solidFill>
                          <a:schemeClr val="lt1"/>
                        </a:solidFill>
                        <a:ln w="6350">
                          <a:noFill/>
                        </a:ln>
                      </wps:spPr>
                      <wps:txbx>
                        <w:txbxContent>
                          <w:p w14:paraId="4F7171FD" w14:textId="7E92A810" w:rsidR="00DB5AF8" w:rsidRPr="00A002AD" w:rsidRDefault="00522FD5">
                            <w:pPr>
                              <w:rPr>
                                <w:lang w:val="fr-BE"/>
                              </w:rPr>
                            </w:pPr>
                            <w:r>
                              <w:rPr>
                                <w:lang w:val="fr-BE"/>
                              </w:rPr>
                              <w:t>MS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1554E" id="_x0000_s1030" type="#_x0000_t202" style="position:absolute;left:0;text-align:left;margin-left:386.85pt;margin-top:77.5pt;width:24.9pt;height:1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" fillcolor="white [3201]" stroked="f" strokeweight=".5pt">
                <v:textbox inset="0,0,0,0">
                  <w:txbxContent>
                    <w:p w14:paraId="4F7171FD" w14:textId="7E92A810" w:rsidR="00DB5AF8" w:rsidRPr="00A002AD" w:rsidRDefault="00522FD5">
                      <w:pPr>
                        <w:rPr>
                          <w:lang w:val="fr-BE"/>
                        </w:rPr>
                      </w:pPr>
                      <w:r>
                        <w:rPr>
                          <w:lang w:val="fr-BE"/>
                        </w:rPr>
                        <w:t>MS</w:t>
                      </w:r>
                    </w:p>
                  </w:txbxContent>
                </v:textbox>
              </v:shape>
            </w:pict>
          </mc:Fallback>
        </mc:AlternateContent>
      </w:r>
      <w:r w:rsidR="00DB5AF8">
        <w:rPr>
          <w:noProof/>
        </w:rPr>
        <mc:AlternateContent>
          <mc:Choice Requires="wps">
            <w:drawing>
              <wp:anchor distT="0" distB="0" distL="114300" distR="114300" simplePos="0" relativeHeight="251684864" behindDoc="0" locked="0" layoutInCell="1" allowOverlap="1" wp14:anchorId="77522017" wp14:editId="50472FDD">
                <wp:simplePos x="0" y="0"/>
                <wp:positionH relativeFrom="column">
                  <wp:posOffset>5399649</wp:posOffset>
                </wp:positionH>
                <wp:positionV relativeFrom="paragraph">
                  <wp:posOffset>446259</wp:posOffset>
                </wp:positionV>
                <wp:extent cx="316523" cy="169985"/>
                <wp:effectExtent l="0" t="0" r="7620" b="1905"/>
                <wp:wrapNone/>
                <wp:docPr id="68804953" name="Zone de texte 1"/>
                <wp:cNvGraphicFramePr/>
                <a:graphic xmlns:a="http://schemas.openxmlformats.org/drawingml/2006/main">
                  <a:graphicData uri="http://schemas.microsoft.com/office/word/2010/wordprocessingShape">
                    <wps:wsp>
                      <wps:cNvSpPr txBox="1"/>
                      <wps:spPr>
                        <a:xfrm>
                          <a:off x="0" y="0"/>
                          <a:ext cx="316523" cy="169985"/>
                        </a:xfrm>
                        <a:prstGeom prst="rect">
                          <a:avLst/>
                        </a:prstGeom>
                        <a:solidFill>
                          <a:schemeClr val="lt1"/>
                        </a:solidFill>
                        <a:ln w="6350">
                          <a:noFill/>
                        </a:ln>
                      </wps:spPr>
                      <wps:txbx>
                        <w:txbxContent>
                          <w:p w14:paraId="147D5565" w14:textId="0AEC7141" w:rsidR="00DB5AF8" w:rsidRPr="00A002AD" w:rsidRDefault="00DB5AF8">
                            <w:pPr>
                              <w:rPr>
                                <w:lang w:val="fr-BE"/>
                              </w:rPr>
                            </w:pPr>
                            <w:r>
                              <w:rPr>
                                <w:lang w:val="fr-BE"/>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22017" id="_x0000_s1031" type="#_x0000_t202" style="position:absolute;left:0;text-align:left;margin-left:425.15pt;margin-top:35.15pt;width:24.9pt;height:1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" fillcolor="white [3201]" stroked="f" strokeweight=".5pt">
                <v:textbox inset="0,0,0,0">
                  <w:txbxContent>
                    <w:p w14:paraId="147D5565" w14:textId="0AEC7141" w:rsidR="00DB5AF8" w:rsidRPr="00A002AD" w:rsidRDefault="00DB5AF8">
                      <w:pPr>
                        <w:rPr>
                          <w:lang w:val="fr-BE"/>
                        </w:rPr>
                      </w:pPr>
                      <w:r>
                        <w:rPr>
                          <w:lang w:val="fr-BE"/>
                        </w:rPr>
                        <w:t>EN</w:t>
                      </w:r>
                    </w:p>
                  </w:txbxContent>
                </v:textbox>
              </v:shape>
            </w:pict>
          </mc:Fallback>
        </mc:AlternateContent>
      </w:r>
      <w:r w:rsidR="00DB5AF8">
        <w:rPr>
          <w:noProof/>
        </w:rPr>
        <mc:AlternateContent>
          <mc:Choice Requires="wps">
            <w:drawing>
              <wp:anchor distT="0" distB="0" distL="114300" distR="114300" simplePos="0" relativeHeight="251682816" behindDoc="0" locked="0" layoutInCell="1" allowOverlap="1" wp14:anchorId="7725E869" wp14:editId="77F802C6">
                <wp:simplePos x="0" y="0"/>
                <wp:positionH relativeFrom="column">
                  <wp:posOffset>4433570</wp:posOffset>
                </wp:positionH>
                <wp:positionV relativeFrom="paragraph">
                  <wp:posOffset>2095451</wp:posOffset>
                </wp:positionV>
                <wp:extent cx="316523" cy="169985"/>
                <wp:effectExtent l="0" t="0" r="7620" b="1905"/>
                <wp:wrapThrough wrapText="bothSides">
                  <wp:wrapPolygon edited="0">
                    <wp:start x="0" y="0"/>
                    <wp:lineTo x="0" y="19416"/>
                    <wp:lineTo x="20819" y="19416"/>
                    <wp:lineTo x="20819" y="0"/>
                    <wp:lineTo x="0" y="0"/>
                  </wp:wrapPolygon>
                </wp:wrapThrough>
                <wp:docPr id="270677971" name="Zone de texte 1"/>
                <wp:cNvGraphicFramePr/>
                <a:graphic xmlns:a="http://schemas.openxmlformats.org/drawingml/2006/main">
                  <a:graphicData uri="http://schemas.microsoft.com/office/word/2010/wordprocessingShape">
                    <wps:wsp>
                      <wps:cNvSpPr txBox="1"/>
                      <wps:spPr>
                        <a:xfrm>
                          <a:off x="0" y="0"/>
                          <a:ext cx="316523" cy="169985"/>
                        </a:xfrm>
                        <a:prstGeom prst="rect">
                          <a:avLst/>
                        </a:prstGeom>
                        <a:solidFill>
                          <a:schemeClr val="lt1"/>
                        </a:solidFill>
                        <a:ln w="6350">
                          <a:noFill/>
                        </a:ln>
                      </wps:spPr>
                      <wps:txbx>
                        <w:txbxContent>
                          <w:p w14:paraId="6721C8D3" w14:textId="2526C9E2" w:rsidR="00DB5AF8" w:rsidRPr="00A002AD" w:rsidRDefault="00DB5AF8">
                            <w:pPr>
                              <w:rPr>
                                <w:lang w:val="fr-BE"/>
                              </w:rPr>
                            </w:pPr>
                            <w:r>
                              <w:rPr>
                                <w:lang w:val="fr-BE"/>
                              </w:rPr>
                              <w:t>AK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5E869" id="_x0000_s1032" type="#_x0000_t202" style="position:absolute;left:0;text-align:left;margin-left:349.1pt;margin-top:165pt;width:24.9pt;height:1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" fillcolor="white [3201]" stroked="f" strokeweight=".5pt">
                <v:textbox inset="0,0,0,0">
                  <w:txbxContent>
                    <w:p w14:paraId="6721C8D3" w14:textId="2526C9E2" w:rsidR="00DB5AF8" w:rsidRPr="00A002AD" w:rsidRDefault="00DB5AF8">
                      <w:pPr>
                        <w:rPr>
                          <w:lang w:val="fr-BE"/>
                        </w:rPr>
                      </w:pPr>
                      <w:r>
                        <w:rPr>
                          <w:lang w:val="fr-BE"/>
                        </w:rPr>
                        <w:t>AK</w:t>
                      </w:r>
                    </w:p>
                  </w:txbxContent>
                </v:textbox>
                <w10:wrap type="through"/>
              </v:shape>
            </w:pict>
          </mc:Fallback>
        </mc:AlternateContent>
      </w:r>
      <w:r w:rsidR="00DB5AF8">
        <w:rPr>
          <w:noProof/>
        </w:rPr>
        <mc:AlternateContent>
          <mc:Choice Requires="wps">
            <w:drawing>
              <wp:anchor distT="0" distB="0" distL="114300" distR="114300" simplePos="0" relativeHeight="251680768" behindDoc="0" locked="0" layoutInCell="1" allowOverlap="1" wp14:anchorId="2530AE32" wp14:editId="121D09F5">
                <wp:simplePos x="0" y="0"/>
                <wp:positionH relativeFrom="column">
                  <wp:posOffset>3418840</wp:posOffset>
                </wp:positionH>
                <wp:positionV relativeFrom="paragraph">
                  <wp:posOffset>2192167</wp:posOffset>
                </wp:positionV>
                <wp:extent cx="316523" cy="169985"/>
                <wp:effectExtent l="0" t="0" r="7620" b="1905"/>
                <wp:wrapNone/>
                <wp:docPr id="393125457" name="Zone de texte 1"/>
                <wp:cNvGraphicFramePr/>
                <a:graphic xmlns:a="http://schemas.openxmlformats.org/drawingml/2006/main">
                  <a:graphicData uri="http://schemas.microsoft.com/office/word/2010/wordprocessingShape">
                    <wps:wsp>
                      <wps:cNvSpPr txBox="1"/>
                      <wps:spPr>
                        <a:xfrm>
                          <a:off x="0" y="0"/>
                          <a:ext cx="316523" cy="169985"/>
                        </a:xfrm>
                        <a:prstGeom prst="rect">
                          <a:avLst/>
                        </a:prstGeom>
                        <a:solidFill>
                          <a:schemeClr val="lt1"/>
                        </a:solidFill>
                        <a:ln w="6350">
                          <a:noFill/>
                        </a:ln>
                      </wps:spPr>
                      <wps:txbx>
                        <w:txbxContent>
                          <w:p w14:paraId="2F2A70C0" w14:textId="77777777" w:rsidR="00DB5AF8" w:rsidRPr="00A002AD" w:rsidRDefault="00DB5AF8">
                            <w:pPr>
                              <w:rPr>
                                <w:lang w:val="fr-BE"/>
                              </w:rPr>
                            </w:pPr>
                            <w:r>
                              <w:rPr>
                                <w:lang w:val="fr-BE"/>
                              </w:rPr>
                              <w:t>VN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0AE32" id="_x0000_s1033" type="#_x0000_t202" style="position:absolute;left:0;text-align:left;margin-left:269.2pt;margin-top:172.6pt;width:24.9pt;height:1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" fillcolor="white [3201]" stroked="f" strokeweight=".5pt">
                <v:textbox inset="0,0,0,0">
                  <w:txbxContent>
                    <w:p w14:paraId="2F2A70C0" w14:textId="77777777" w:rsidR="00DB5AF8" w:rsidRPr="00A002AD" w:rsidRDefault="00DB5AF8">
                      <w:pPr>
                        <w:rPr>
                          <w:lang w:val="fr-BE"/>
                        </w:rPr>
                      </w:pPr>
                      <w:r>
                        <w:rPr>
                          <w:lang w:val="fr-BE"/>
                        </w:rPr>
                        <w:t>VN</w:t>
                      </w:r>
                    </w:p>
                  </w:txbxContent>
                </v:textbox>
              </v:shape>
            </w:pict>
          </mc:Fallback>
        </mc:AlternateContent>
      </w:r>
      <w:r w:rsidR="00DB5AF8">
        <w:rPr>
          <w:noProof/>
        </w:rPr>
        <mc:AlternateContent>
          <mc:Choice Requires="wps">
            <w:drawing>
              <wp:anchor distT="0" distB="0" distL="114300" distR="114300" simplePos="0" relativeHeight="251678720" behindDoc="0" locked="0" layoutInCell="1" allowOverlap="1" wp14:anchorId="5D6596B3" wp14:editId="6C22FE49">
                <wp:simplePos x="0" y="0"/>
                <wp:positionH relativeFrom="column">
                  <wp:posOffset>3665562</wp:posOffset>
                </wp:positionH>
                <wp:positionV relativeFrom="paragraph">
                  <wp:posOffset>1138506</wp:posOffset>
                </wp:positionV>
                <wp:extent cx="316523" cy="169985"/>
                <wp:effectExtent l="0" t="0" r="7620" b="1905"/>
                <wp:wrapNone/>
                <wp:docPr id="1936818286" name="Zone de texte 1"/>
                <wp:cNvGraphicFramePr/>
                <a:graphic xmlns:a="http://schemas.openxmlformats.org/drawingml/2006/main">
                  <a:graphicData uri="http://schemas.microsoft.com/office/word/2010/wordprocessingShape">
                    <wps:wsp>
                      <wps:cNvSpPr txBox="1"/>
                      <wps:spPr>
                        <a:xfrm>
                          <a:off x="0" y="0"/>
                          <a:ext cx="316523" cy="169985"/>
                        </a:xfrm>
                        <a:prstGeom prst="rect">
                          <a:avLst/>
                        </a:prstGeom>
                        <a:solidFill>
                          <a:schemeClr val="lt1"/>
                        </a:solidFill>
                        <a:ln w="6350">
                          <a:noFill/>
                        </a:ln>
                      </wps:spPr>
                      <wps:txbx>
                        <w:txbxContent>
                          <w:p w14:paraId="24EAEEF4" w14:textId="77777777" w:rsidR="00DB5AF8" w:rsidRPr="00A002AD" w:rsidRDefault="00DB5AF8">
                            <w:pPr>
                              <w:rPr>
                                <w:lang w:val="fr-BE"/>
                              </w:rPr>
                            </w:pPr>
                            <w:r>
                              <w:rPr>
                                <w:lang w:val="fr-BE"/>
                              </w:rPr>
                              <w:t>VN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596B3" id="_x0000_s1034" type="#_x0000_t202" style="position:absolute;left:0;text-align:left;margin-left:288.65pt;margin-top:89.65pt;width:24.9pt;height:1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" fillcolor="white [3201]" stroked="f" strokeweight=".5pt">
                <v:textbox inset="0,0,0,0">
                  <w:txbxContent>
                    <w:p w14:paraId="24EAEEF4" w14:textId="77777777" w:rsidR="00DB5AF8" w:rsidRPr="00A002AD" w:rsidRDefault="00DB5AF8">
                      <w:pPr>
                        <w:rPr>
                          <w:lang w:val="fr-BE"/>
                        </w:rPr>
                      </w:pPr>
                      <w:r>
                        <w:rPr>
                          <w:lang w:val="fr-BE"/>
                        </w:rPr>
                        <w:t>VN</w:t>
                      </w:r>
                    </w:p>
                  </w:txbxContent>
                </v:textbox>
              </v:shape>
            </w:pict>
          </mc:Fallback>
        </mc:AlternateContent>
      </w:r>
      <w:r w:rsidR="00A002AD">
        <w:rPr>
          <w:noProof/>
        </w:rPr>
        <mc:AlternateContent>
          <mc:Choice Requires="wps">
            <w:drawing>
              <wp:anchor distT="0" distB="0" distL="114300" distR="114300" simplePos="0" relativeHeight="251676672" behindDoc="0" locked="0" layoutInCell="1" allowOverlap="1" wp14:anchorId="4DABB9AC" wp14:editId="1F51E244">
                <wp:simplePos x="0" y="0"/>
                <wp:positionH relativeFrom="column">
                  <wp:posOffset>195580</wp:posOffset>
                </wp:positionH>
                <wp:positionV relativeFrom="paragraph">
                  <wp:posOffset>2621427</wp:posOffset>
                </wp:positionV>
                <wp:extent cx="316523" cy="169985"/>
                <wp:effectExtent l="0" t="0" r="7620" b="1905"/>
                <wp:wrapNone/>
                <wp:docPr id="1534615719" name="Zone de texte 1"/>
                <wp:cNvGraphicFramePr/>
                <a:graphic xmlns:a="http://schemas.openxmlformats.org/drawingml/2006/main">
                  <a:graphicData uri="http://schemas.microsoft.com/office/word/2010/wordprocessingShape">
                    <wps:wsp>
                      <wps:cNvSpPr txBox="1"/>
                      <wps:spPr>
                        <a:xfrm>
                          <a:off x="0" y="0"/>
                          <a:ext cx="316523" cy="169985"/>
                        </a:xfrm>
                        <a:prstGeom prst="rect">
                          <a:avLst/>
                        </a:prstGeom>
                        <a:solidFill>
                          <a:schemeClr val="lt1"/>
                        </a:solidFill>
                        <a:ln w="6350">
                          <a:noFill/>
                        </a:ln>
                      </wps:spPr>
                      <wps:txbx>
                        <w:txbxContent>
                          <w:p w14:paraId="55A9326F" w14:textId="77777777" w:rsidR="00A002AD" w:rsidRPr="00A002AD" w:rsidRDefault="00A002AD">
                            <w:pPr>
                              <w:rPr>
                                <w:lang w:val="fr-BE"/>
                              </w:rPr>
                            </w:pPr>
                            <w:r>
                              <w:rPr>
                                <w:lang w:val="fr-BE"/>
                              </w:rPr>
                              <w:t>VN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BB9AC" id="_x0000_s1035" type="#_x0000_t202" style="position:absolute;left:0;text-align:left;margin-left:15.4pt;margin-top:206.4pt;width:24.9pt;height:1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" fillcolor="white [3201]" stroked="f" strokeweight=".5pt">
                <v:textbox inset="0,0,0,0">
                  <w:txbxContent>
                    <w:p w14:paraId="55A9326F" w14:textId="77777777" w:rsidR="00A002AD" w:rsidRPr="00A002AD" w:rsidRDefault="00A002AD">
                      <w:pPr>
                        <w:rPr>
                          <w:lang w:val="fr-BE"/>
                        </w:rPr>
                      </w:pPr>
                      <w:r>
                        <w:rPr>
                          <w:lang w:val="fr-BE"/>
                        </w:rPr>
                        <w:t>VN</w:t>
                      </w:r>
                    </w:p>
                  </w:txbxContent>
                </v:textbox>
              </v:shape>
            </w:pict>
          </mc:Fallback>
        </mc:AlternateContent>
      </w:r>
      <w:r w:rsidR="00A002AD">
        <w:rPr>
          <w:noProof/>
        </w:rPr>
        <mc:AlternateContent>
          <mc:Choice Requires="wps">
            <w:drawing>
              <wp:anchor distT="0" distB="0" distL="114300" distR="114300" simplePos="0" relativeHeight="251674624" behindDoc="0" locked="0" layoutInCell="1" allowOverlap="1" wp14:anchorId="720DC42A" wp14:editId="79712BDC">
                <wp:simplePos x="0" y="0"/>
                <wp:positionH relativeFrom="column">
                  <wp:posOffset>1233170</wp:posOffset>
                </wp:positionH>
                <wp:positionV relativeFrom="paragraph">
                  <wp:posOffset>2616347</wp:posOffset>
                </wp:positionV>
                <wp:extent cx="316523" cy="169985"/>
                <wp:effectExtent l="0" t="0" r="7620" b="1905"/>
                <wp:wrapNone/>
                <wp:docPr id="225569789" name="Zone de texte 1"/>
                <wp:cNvGraphicFramePr/>
                <a:graphic xmlns:a="http://schemas.openxmlformats.org/drawingml/2006/main">
                  <a:graphicData uri="http://schemas.microsoft.com/office/word/2010/wordprocessingShape">
                    <wps:wsp>
                      <wps:cNvSpPr txBox="1"/>
                      <wps:spPr>
                        <a:xfrm>
                          <a:off x="0" y="0"/>
                          <a:ext cx="316523" cy="169985"/>
                        </a:xfrm>
                        <a:prstGeom prst="rect">
                          <a:avLst/>
                        </a:prstGeom>
                        <a:solidFill>
                          <a:schemeClr val="lt1"/>
                        </a:solidFill>
                        <a:ln w="6350">
                          <a:noFill/>
                        </a:ln>
                      </wps:spPr>
                      <wps:txbx>
                        <w:txbxContent>
                          <w:p w14:paraId="0A0EF44B" w14:textId="77777777" w:rsidR="00A002AD" w:rsidRPr="00A002AD" w:rsidRDefault="00A002AD">
                            <w:pPr>
                              <w:rPr>
                                <w:lang w:val="fr-BE"/>
                              </w:rPr>
                            </w:pPr>
                            <w:r>
                              <w:rPr>
                                <w:lang w:val="fr-BE"/>
                              </w:rPr>
                              <w:t>VN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DC42A" id="_x0000_s1036" type="#_x0000_t202" style="position:absolute;left:0;text-align:left;margin-left:97.1pt;margin-top:206pt;width:24.9pt;height:1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" fillcolor="white [3201]" stroked="f" strokeweight=".5pt">
                <v:textbox inset="0,0,0,0">
                  <w:txbxContent>
                    <w:p w14:paraId="0A0EF44B" w14:textId="77777777" w:rsidR="00A002AD" w:rsidRPr="00A002AD" w:rsidRDefault="00A002AD">
                      <w:pPr>
                        <w:rPr>
                          <w:lang w:val="fr-BE"/>
                        </w:rPr>
                      </w:pPr>
                      <w:r>
                        <w:rPr>
                          <w:lang w:val="fr-BE"/>
                        </w:rPr>
                        <w:t>VN</w:t>
                      </w:r>
                    </w:p>
                  </w:txbxContent>
                </v:textbox>
              </v:shape>
            </w:pict>
          </mc:Fallback>
        </mc:AlternateContent>
      </w:r>
      <w:r w:rsidR="00A002AD">
        <w:rPr>
          <w:noProof/>
        </w:rPr>
        <mc:AlternateContent>
          <mc:Choice Requires="wps">
            <w:drawing>
              <wp:anchor distT="0" distB="0" distL="114300" distR="114300" simplePos="0" relativeHeight="251670528" behindDoc="0" locked="0" layoutInCell="1" allowOverlap="1" wp14:anchorId="059004D5" wp14:editId="6EB3579E">
                <wp:simplePos x="0" y="0"/>
                <wp:positionH relativeFrom="column">
                  <wp:posOffset>557286</wp:posOffset>
                </wp:positionH>
                <wp:positionV relativeFrom="paragraph">
                  <wp:posOffset>2088662</wp:posOffset>
                </wp:positionV>
                <wp:extent cx="316523" cy="281305"/>
                <wp:effectExtent l="0" t="0" r="7620" b="4445"/>
                <wp:wrapNone/>
                <wp:docPr id="512086357" name="Zone de texte 1"/>
                <wp:cNvGraphicFramePr/>
                <a:graphic xmlns:a="http://schemas.openxmlformats.org/drawingml/2006/main">
                  <a:graphicData uri="http://schemas.microsoft.com/office/word/2010/wordprocessingShape">
                    <wps:wsp>
                      <wps:cNvSpPr txBox="1"/>
                      <wps:spPr>
                        <a:xfrm>
                          <a:off x="0" y="0"/>
                          <a:ext cx="316523" cy="281305"/>
                        </a:xfrm>
                        <a:prstGeom prst="rect">
                          <a:avLst/>
                        </a:prstGeom>
                        <a:solidFill>
                          <a:schemeClr val="lt1"/>
                        </a:solidFill>
                        <a:ln w="6350">
                          <a:noFill/>
                        </a:ln>
                      </wps:spPr>
                      <wps:txbx>
                        <w:txbxContent>
                          <w:p w14:paraId="7CDB1736" w14:textId="77777777" w:rsidR="00A002AD" w:rsidRPr="00A002AD" w:rsidRDefault="00A002AD">
                            <w:pPr>
                              <w:rPr>
                                <w:lang w:val="fr-BE"/>
                              </w:rPr>
                            </w:pPr>
                            <w:r>
                              <w:rPr>
                                <w:lang w:val="fr-BE"/>
                              </w:rPr>
                              <w:t>VN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9004D5" id="_x0000_s1037" type="#_x0000_t202" style="position:absolute;left:0;text-align:left;margin-left:43.9pt;margin-top:164.45pt;width:24.9pt;height:22.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" fillcolor="white [3201]" stroked="f" strokeweight=".5pt">
                <v:textbox inset="0,,0">
                  <w:txbxContent>
                    <w:p w14:paraId="7CDB1736" w14:textId="77777777" w:rsidR="00A002AD" w:rsidRPr="00A002AD" w:rsidRDefault="00A002AD">
                      <w:pPr>
                        <w:rPr>
                          <w:lang w:val="fr-BE"/>
                        </w:rPr>
                      </w:pPr>
                      <w:r>
                        <w:rPr>
                          <w:lang w:val="fr-BE"/>
                        </w:rPr>
                        <w:t>VN</w:t>
                      </w:r>
                    </w:p>
                  </w:txbxContent>
                </v:textbox>
              </v:shape>
            </w:pict>
          </mc:Fallback>
        </mc:AlternateContent>
      </w:r>
      <w:r w:rsidR="00A002AD">
        <w:rPr>
          <w:noProof/>
        </w:rPr>
        <mc:AlternateContent>
          <mc:Choice Requires="wps">
            <w:drawing>
              <wp:anchor distT="0" distB="0" distL="114300" distR="114300" simplePos="0" relativeHeight="251668480" behindDoc="0" locked="0" layoutInCell="1" allowOverlap="1" wp14:anchorId="5683429E" wp14:editId="24B75083">
                <wp:simplePos x="0" y="0"/>
                <wp:positionH relativeFrom="column">
                  <wp:posOffset>1278450</wp:posOffset>
                </wp:positionH>
                <wp:positionV relativeFrom="paragraph">
                  <wp:posOffset>2082849</wp:posOffset>
                </wp:positionV>
                <wp:extent cx="316523" cy="281305"/>
                <wp:effectExtent l="0" t="0" r="7620" b="4445"/>
                <wp:wrapNone/>
                <wp:docPr id="1351851558" name="Zone de texte 1"/>
                <wp:cNvGraphicFramePr/>
                <a:graphic xmlns:a="http://schemas.openxmlformats.org/drawingml/2006/main">
                  <a:graphicData uri="http://schemas.microsoft.com/office/word/2010/wordprocessingShape">
                    <wps:wsp>
                      <wps:cNvSpPr txBox="1"/>
                      <wps:spPr>
                        <a:xfrm>
                          <a:off x="0" y="0"/>
                          <a:ext cx="316523" cy="281305"/>
                        </a:xfrm>
                        <a:prstGeom prst="rect">
                          <a:avLst/>
                        </a:prstGeom>
                        <a:solidFill>
                          <a:schemeClr val="lt1"/>
                        </a:solidFill>
                        <a:ln w="6350">
                          <a:noFill/>
                        </a:ln>
                      </wps:spPr>
                      <wps:txbx>
                        <w:txbxContent>
                          <w:p w14:paraId="2EEAB5D8" w14:textId="77777777" w:rsidR="00A002AD" w:rsidRPr="00A002AD" w:rsidRDefault="00A002AD">
                            <w:pPr>
                              <w:rPr>
                                <w:lang w:val="fr-BE"/>
                              </w:rPr>
                            </w:pPr>
                            <w:r>
                              <w:rPr>
                                <w:lang w:val="fr-BE"/>
                              </w:rPr>
                              <w:t>VN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83429E" id="_x0000_s1038" type="#_x0000_t202" style="position:absolute;left:0;text-align:left;margin-left:100.65pt;margin-top:164pt;width:24.9pt;height:22.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" fillcolor="white [3201]" stroked="f" strokeweight=".5pt">
                <v:textbox inset="0,,0">
                  <w:txbxContent>
                    <w:p w14:paraId="2EEAB5D8" w14:textId="77777777" w:rsidR="00A002AD" w:rsidRPr="00A002AD" w:rsidRDefault="00A002AD">
                      <w:pPr>
                        <w:rPr>
                          <w:lang w:val="fr-BE"/>
                        </w:rPr>
                      </w:pPr>
                      <w:r>
                        <w:rPr>
                          <w:lang w:val="fr-BE"/>
                        </w:rPr>
                        <w:t>VN</w:t>
                      </w:r>
                    </w:p>
                  </w:txbxContent>
                </v:textbox>
              </v:shape>
            </w:pict>
          </mc:Fallback>
        </mc:AlternateContent>
      </w:r>
      <w:r w:rsidR="00A002AD">
        <w:rPr>
          <w:noProof/>
        </w:rPr>
        <mc:AlternateContent>
          <mc:Choice Requires="wps">
            <w:drawing>
              <wp:anchor distT="0" distB="0" distL="114300" distR="114300" simplePos="0" relativeHeight="251666432" behindDoc="0" locked="0" layoutInCell="1" allowOverlap="1" wp14:anchorId="744222D8" wp14:editId="44CCC760">
                <wp:simplePos x="0" y="0"/>
                <wp:positionH relativeFrom="column">
                  <wp:posOffset>1923562</wp:posOffset>
                </wp:positionH>
                <wp:positionV relativeFrom="paragraph">
                  <wp:posOffset>1327150</wp:posOffset>
                </wp:positionV>
                <wp:extent cx="316523" cy="281305"/>
                <wp:effectExtent l="0" t="0" r="7620" b="4445"/>
                <wp:wrapNone/>
                <wp:docPr id="1496468" name="Zone de texte 1"/>
                <wp:cNvGraphicFramePr/>
                <a:graphic xmlns:a="http://schemas.openxmlformats.org/drawingml/2006/main">
                  <a:graphicData uri="http://schemas.microsoft.com/office/word/2010/wordprocessingShape">
                    <wps:wsp>
                      <wps:cNvSpPr txBox="1"/>
                      <wps:spPr>
                        <a:xfrm>
                          <a:off x="0" y="0"/>
                          <a:ext cx="316523" cy="281305"/>
                        </a:xfrm>
                        <a:prstGeom prst="rect">
                          <a:avLst/>
                        </a:prstGeom>
                        <a:solidFill>
                          <a:schemeClr val="lt1"/>
                        </a:solidFill>
                        <a:ln w="6350">
                          <a:noFill/>
                        </a:ln>
                      </wps:spPr>
                      <wps:txbx>
                        <w:txbxContent>
                          <w:p w14:paraId="0E58D04B" w14:textId="020A14B7" w:rsidR="00A002AD" w:rsidRPr="00A002AD" w:rsidRDefault="00A002AD">
                            <w:pPr>
                              <w:rPr>
                                <w:lang w:val="fr-BE"/>
                              </w:rPr>
                            </w:pPr>
                            <w:r>
                              <w:rPr>
                                <w:lang w:val="fr-BE"/>
                              </w:rPr>
                              <w:t>VN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4222D8" id="_x0000_s1039" type="#_x0000_t202" style="position:absolute;left:0;text-align:left;margin-left:151.45pt;margin-top:104.5pt;width:24.9pt;height:22.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" fillcolor="white [3201]" stroked="f" strokeweight=".5pt">
                <v:textbox inset="0,,0">
                  <w:txbxContent>
                    <w:p w14:paraId="0E58D04B" w14:textId="020A14B7" w:rsidR="00A002AD" w:rsidRPr="00A002AD" w:rsidRDefault="00A002AD">
                      <w:pPr>
                        <w:rPr>
                          <w:lang w:val="fr-BE"/>
                        </w:rPr>
                      </w:pPr>
                      <w:r>
                        <w:rPr>
                          <w:lang w:val="fr-BE"/>
                        </w:rPr>
                        <w:t>VN</w:t>
                      </w:r>
                    </w:p>
                  </w:txbxContent>
                </v:textbox>
              </v:shape>
            </w:pict>
          </mc:Fallback>
        </mc:AlternateContent>
      </w:r>
      <w:r w:rsidR="00A002AD">
        <w:rPr>
          <w:noProof/>
        </w:rPr>
        <mc:AlternateContent>
          <mc:Choice Requires="wps">
            <w:drawing>
              <wp:anchor distT="0" distB="0" distL="114300" distR="114300" simplePos="0" relativeHeight="251664384" behindDoc="0" locked="0" layoutInCell="1" allowOverlap="1" wp14:anchorId="3E63B156" wp14:editId="69E0A5DF">
                <wp:simplePos x="0" y="0"/>
                <wp:positionH relativeFrom="column">
                  <wp:posOffset>1477498</wp:posOffset>
                </wp:positionH>
                <wp:positionV relativeFrom="paragraph">
                  <wp:posOffset>733425</wp:posOffset>
                </wp:positionV>
                <wp:extent cx="1277620" cy="193431"/>
                <wp:effectExtent l="0" t="0" r="0" b="0"/>
                <wp:wrapNone/>
                <wp:docPr id="3156810" name="Zone de texte 1"/>
                <wp:cNvGraphicFramePr/>
                <a:graphic xmlns:a="http://schemas.openxmlformats.org/drawingml/2006/main">
                  <a:graphicData uri="http://schemas.microsoft.com/office/word/2010/wordprocessingShape">
                    <wps:wsp>
                      <wps:cNvSpPr txBox="1"/>
                      <wps:spPr>
                        <a:xfrm>
                          <a:off x="0" y="0"/>
                          <a:ext cx="1277620" cy="193431"/>
                        </a:xfrm>
                        <a:prstGeom prst="rect">
                          <a:avLst/>
                        </a:prstGeom>
                        <a:solidFill>
                          <a:schemeClr val="lt1"/>
                        </a:solidFill>
                        <a:ln w="6350">
                          <a:noFill/>
                        </a:ln>
                      </wps:spPr>
                      <wps:txbx>
                        <w:txbxContent>
                          <w:p w14:paraId="7314CC24" w14:textId="026B46D2" w:rsidR="00A002AD" w:rsidRPr="00A002AD" w:rsidRDefault="00A002AD">
                            <w:pPr>
                              <w:rPr>
                                <w:lang w:val="fr-BE"/>
                              </w:rPr>
                            </w:pPr>
                            <w:r>
                              <w:rPr>
                                <w:lang w:val="fr-BE"/>
                              </w:rPr>
                              <w:t>Station des VNB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63B156" id="_x0000_s1040" type="#_x0000_t202" style="position:absolute;left:0;text-align:left;margin-left:116.35pt;margin-top:57.75pt;width:100.6pt;height:15.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" fillcolor="white [3201]" stroked="f" strokeweight=".5pt">
                <v:textbox inset="0,0,0,0">
                  <w:txbxContent>
                    <w:p w14:paraId="7314CC24" w14:textId="026B46D2" w:rsidR="00A002AD" w:rsidRPr="00A002AD" w:rsidRDefault="00A002AD">
                      <w:pPr>
                        <w:rPr>
                          <w:lang w:val="fr-BE"/>
                        </w:rPr>
                      </w:pPr>
                      <w:r>
                        <w:rPr>
                          <w:lang w:val="fr-BE"/>
                        </w:rPr>
                        <w:t>Station des VNB</w:t>
                      </w:r>
                    </w:p>
                  </w:txbxContent>
                </v:textbox>
              </v:shape>
            </w:pict>
          </mc:Fallback>
        </mc:AlternateContent>
      </w:r>
    </w:p>
    <w:p w14:paraId="1FBCB1D2" w14:textId="3789151F" w:rsidR="0037626B" w:rsidRPr="002D4020" w:rsidRDefault="00A002AD" w:rsidP="0037626B">
      <w:pPr>
        <w:jc w:val="both"/>
        <w:rPr>
          <w:rFonts w:ascii="Arial" w:hAnsi="Arial"/>
          <w:lang w:val="de-DE"/>
        </w:rPr>
      </w:pPr>
      <w:r>
        <w:rPr>
          <w:noProof/>
        </w:rPr>
        <mc:AlternateContent>
          <mc:Choice Requires="wps">
            <w:drawing>
              <wp:anchor distT="0" distB="0" distL="114300" distR="114300" simplePos="0" relativeHeight="251663360" behindDoc="0" locked="0" layoutInCell="1" allowOverlap="1" wp14:anchorId="037D0E3C" wp14:editId="6F97D67B">
                <wp:simplePos x="0" y="0"/>
                <wp:positionH relativeFrom="column">
                  <wp:posOffset>0</wp:posOffset>
                </wp:positionH>
                <wp:positionV relativeFrom="paragraph">
                  <wp:posOffset>0</wp:posOffset>
                </wp:positionV>
                <wp:extent cx="1828800" cy="1828800"/>
                <wp:effectExtent l="0" t="0" r="0" b="0"/>
                <wp:wrapSquare wrapText="bothSides"/>
                <wp:docPr id="390236803"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3C428B8" w14:textId="77777777" w:rsidR="00A002AD" w:rsidRPr="00EC6A26" w:rsidRDefault="00A002AD" w:rsidP="00EC6A26">
                            <w:pPr>
                              <w:jc w:val="both"/>
                              <w:rPr>
                                <w:lang w:val="de-DE"/>
                              </w:rPr>
                            </w:pPr>
                            <w:r w:rsidRPr="002D4020">
                              <w:rPr>
                                <w:lang w:val="de-DE"/>
                              </w:rPr>
                              <w:object w:dxaOrig="9482" w:dyaOrig="4321" w14:anchorId="75994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4.1pt;height:216.05pt">
                                  <v:imagedata r:id="rId14" o:title=""/>
                                </v:shape>
                                <o:OLEObject Type="Embed" ProgID="Visio.Drawing.11" ShapeID="_x0000_i1026" DrawAspect="Content" ObjectID="_1830335039" r:id="rId15"/>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37D0E3C" id="_x0000_s1041"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L4h6dorAgAAWwQAAA4AAAAAAAAAAAAAAAAALgIAAGRycy9lMm9Eb2Mu&#10;eG1sUEsBAi0AFAAGAAgAAAAhALcMAwjXAAAABQEAAA8AAAAAAAAAAAAAAAAAhQQAAGRycy9kb3du&#10;cmV2LnhtbFBLBQYAAAAABAAEAPMAAACJBQAAAAA=&#10;" filled="f" strokeweight=".5pt">
                <v:textbox style="mso-fit-shape-to-text:t">
                  <w:txbxContent>
                    <w:p w14:paraId="13C428B8" w14:textId="77777777" w:rsidR="00A002AD" w:rsidRPr="00EC6A26" w:rsidRDefault="00A002AD" w:rsidP="00EC6A26">
                      <w:pPr>
                        <w:jc w:val="both"/>
                        <w:rPr>
                          <w:lang w:val="de-DE"/>
                        </w:rPr>
                      </w:pPr>
                      <w:r w:rsidRPr="002D4020">
                        <w:rPr>
                          <w:lang w:val="de-DE"/>
                        </w:rPr>
                        <w:object w:dxaOrig="9482" w:dyaOrig="4321" w14:anchorId="7599439F">
                          <v:shape id="_x0000_i1026" type="#_x0000_t75" style="width:474.1pt;height:216.05pt">
                            <v:imagedata r:id="rId16" o:title=""/>
                          </v:shape>
                          <o:OLEObject Type="Embed" ProgID="Visio.Drawing.11" ShapeID="_x0000_i1026" DrawAspect="Content" ObjectID="_1823760743" r:id="rId17"/>
                        </w:object>
                      </w:r>
                    </w:p>
                  </w:txbxContent>
                </v:textbox>
                <w10:wrap type="square"/>
              </v:shape>
            </w:pict>
          </mc:Fallback>
        </mc:AlternateContent>
      </w:r>
      <w:r w:rsidR="0037626B" w:rsidRPr="002D4020">
        <w:rPr>
          <w:rFonts w:cs="Arial"/>
          <w:noProof/>
          <w:szCs w:val="24"/>
          <w:lang w:val="de-D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2D4020" w14:paraId="1FBCB1D5" w14:textId="77777777" w:rsidTr="00C30036">
        <w:tc>
          <w:tcPr>
            <w:tcW w:w="1771" w:type="dxa"/>
            <w:vAlign w:val="center"/>
          </w:tcPr>
          <w:p w14:paraId="1FBCB1D3" w14:textId="10F3BA6A" w:rsidR="006A6626" w:rsidRPr="002D4020" w:rsidRDefault="00DB5AF8" w:rsidP="00787AB5">
            <w:pPr>
              <w:spacing w:before="120" w:after="120" w:line="360" w:lineRule="auto"/>
              <w:jc w:val="both"/>
              <w:rPr>
                <w:rFonts w:ascii="Arial" w:hAnsi="Arial"/>
                <w:b/>
                <w:sz w:val="28"/>
                <w:szCs w:val="28"/>
                <w:u w:val="single"/>
                <w:lang w:val="de-DE"/>
              </w:rPr>
            </w:pPr>
            <w:r>
              <w:rPr>
                <w:rFonts w:ascii="Arial" w:hAnsi="Arial"/>
                <w:b/>
                <w:sz w:val="28"/>
                <w:szCs w:val="28"/>
                <w:u w:val="single"/>
                <w:lang w:val="de-DE"/>
              </w:rPr>
              <w:lastRenderedPageBreak/>
              <w:t>Anhang</w:t>
            </w:r>
            <w:r w:rsidR="006A6626" w:rsidRPr="002D4020">
              <w:rPr>
                <w:rFonts w:ascii="Arial" w:hAnsi="Arial"/>
                <w:b/>
                <w:sz w:val="28"/>
                <w:szCs w:val="28"/>
                <w:u w:val="single"/>
                <w:lang w:val="de-DE"/>
              </w:rPr>
              <w:t xml:space="preserve"> 4</w:t>
            </w:r>
          </w:p>
        </w:tc>
        <w:tc>
          <w:tcPr>
            <w:tcW w:w="8010" w:type="dxa"/>
            <w:shd w:val="clear" w:color="auto" w:fill="E0E0E0"/>
            <w:vAlign w:val="center"/>
          </w:tcPr>
          <w:p w14:paraId="1FBCB1D4" w14:textId="39C7237A" w:rsidR="006A6626" w:rsidRPr="002D4020" w:rsidRDefault="00DB5AF8" w:rsidP="00787AB5">
            <w:pPr>
              <w:spacing w:before="120" w:after="120" w:line="360" w:lineRule="auto"/>
              <w:jc w:val="both"/>
              <w:rPr>
                <w:rFonts w:ascii="Arial" w:hAnsi="Arial"/>
                <w:b/>
                <w:sz w:val="28"/>
                <w:szCs w:val="28"/>
                <w:u w:val="single"/>
                <w:lang w:val="de-DE"/>
              </w:rPr>
            </w:pPr>
            <w:r>
              <w:rPr>
                <w:rFonts w:ascii="Arial" w:hAnsi="Arial"/>
                <w:b/>
                <w:sz w:val="28"/>
                <w:szCs w:val="28"/>
                <w:u w:val="single"/>
                <w:lang w:val="de-DE"/>
              </w:rPr>
              <w:t>Spezifische Vorschriftendes VNB</w:t>
            </w:r>
          </w:p>
        </w:tc>
      </w:tr>
    </w:tbl>
    <w:p w14:paraId="1FBCB1D7" w14:textId="77777777" w:rsidR="006A6626" w:rsidRDefault="006A6626" w:rsidP="00787AB5">
      <w:pPr>
        <w:spacing w:line="360" w:lineRule="auto"/>
        <w:jc w:val="both"/>
        <w:rPr>
          <w:rFonts w:ascii="Arial" w:hAnsi="Arial"/>
          <w:sz w:val="18"/>
          <w:lang w:val="de-DE"/>
        </w:rPr>
      </w:pPr>
    </w:p>
    <w:p w14:paraId="3F4F5291" w14:textId="77777777" w:rsidR="00F602BD" w:rsidRPr="002D4020" w:rsidRDefault="00F602BD" w:rsidP="00787AB5">
      <w:pPr>
        <w:spacing w:line="360" w:lineRule="auto"/>
        <w:jc w:val="both"/>
        <w:rPr>
          <w:rFonts w:ascii="Arial" w:hAnsi="Arial"/>
          <w:sz w:val="18"/>
          <w:lang w:val="de-D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A6626" w:rsidRPr="002D4020" w14:paraId="1FBCB1D9" w14:textId="77777777" w:rsidTr="006A6626">
        <w:trPr>
          <w:cantSplit/>
        </w:trPr>
        <w:tc>
          <w:tcPr>
            <w:tcW w:w="9781" w:type="dxa"/>
            <w:shd w:val="clear" w:color="auto" w:fill="D9D9D9"/>
          </w:tcPr>
          <w:p w14:paraId="1FBCB1D8" w14:textId="1FA6D0B7" w:rsidR="006A6626" w:rsidRPr="002D4020" w:rsidRDefault="00DB5AF8" w:rsidP="00787AB5">
            <w:pPr>
              <w:pStyle w:val="En-tte"/>
              <w:tabs>
                <w:tab w:val="clear" w:pos="4536"/>
                <w:tab w:val="clear" w:pos="9072"/>
              </w:tabs>
              <w:spacing w:before="60" w:after="60" w:line="360" w:lineRule="auto"/>
              <w:ind w:left="142"/>
              <w:jc w:val="both"/>
              <w:rPr>
                <w:rFonts w:ascii="Arial" w:hAnsi="Arial"/>
                <w:b/>
                <w:lang w:val="de-DE"/>
              </w:rPr>
            </w:pPr>
            <w:r>
              <w:rPr>
                <w:rFonts w:ascii="Arial" w:hAnsi="Arial"/>
                <w:b/>
                <w:lang w:val="de-DE"/>
              </w:rPr>
              <w:t>Haftung</w:t>
            </w:r>
            <w:r w:rsidR="00C76F01">
              <w:rPr>
                <w:rFonts w:ascii="Arial" w:hAnsi="Arial"/>
                <w:b/>
                <w:lang w:val="de-DE"/>
              </w:rPr>
              <w:t>en</w:t>
            </w:r>
          </w:p>
        </w:tc>
      </w:tr>
      <w:tr w:rsidR="006A6626" w:rsidRPr="003D5EE9" w14:paraId="1FBCB1DB" w14:textId="77777777" w:rsidTr="006A6626">
        <w:trPr>
          <w:cantSplit/>
        </w:trPr>
        <w:tc>
          <w:tcPr>
            <w:tcW w:w="9781" w:type="dxa"/>
          </w:tcPr>
          <w:p w14:paraId="2626D1BA" w14:textId="77777777" w:rsidR="00F602BD" w:rsidRDefault="00F602BD" w:rsidP="00F602BD">
            <w:pPr>
              <w:overflowPunct w:val="0"/>
              <w:autoSpaceDE w:val="0"/>
              <w:autoSpaceDN w:val="0"/>
              <w:spacing w:before="60" w:after="60"/>
              <w:ind w:left="74"/>
              <w:jc w:val="both"/>
              <w:textAlignment w:val="baseline"/>
              <w:rPr>
                <w:rFonts w:ascii="Arial" w:hAnsi="Arial" w:cs="Arial"/>
                <w:szCs w:val="22"/>
                <w:lang w:val="de-DE"/>
              </w:rPr>
            </w:pPr>
          </w:p>
          <w:p w14:paraId="3A489540" w14:textId="77777777" w:rsidR="00F602BD" w:rsidRDefault="00F602BD" w:rsidP="00F602BD">
            <w:pPr>
              <w:widowControl/>
              <w:overflowPunct w:val="0"/>
              <w:autoSpaceDE w:val="0"/>
              <w:autoSpaceDN w:val="0"/>
              <w:adjustRightInd w:val="0"/>
              <w:ind w:left="74"/>
              <w:jc w:val="both"/>
              <w:textAlignment w:val="baseline"/>
              <w:rPr>
                <w:rFonts w:ascii="Arial" w:hAnsi="Arial" w:cs="Arial"/>
                <w:lang w:val="de-DE"/>
              </w:rPr>
            </w:pPr>
            <w:r>
              <w:rPr>
                <w:rFonts w:ascii="Arial" w:hAnsi="Arial" w:cs="Arial"/>
                <w:lang w:val="de-DE"/>
              </w:rPr>
              <w:t>Für die Einrichtungen, deren Eigentum und Wartung wie oben festgelegt in den Zuständigkeitsbereich des VNB fallen, werden d</w:t>
            </w:r>
            <w:r w:rsidRPr="007B708D">
              <w:rPr>
                <w:rFonts w:ascii="Arial" w:hAnsi="Arial" w:cs="Arial"/>
                <w:lang w:val="de-DE"/>
              </w:rPr>
              <w:t xml:space="preserve">ie Wartungs- und Instandsetzungsarbeiten sowie der Betrieb unter der Verantwortung von ORES, im vorliegenden Vertrag kurz VNB (Verteilernetzbetreiber) </w:t>
            </w:r>
            <w:r>
              <w:rPr>
                <w:rFonts w:ascii="Arial" w:hAnsi="Arial" w:cs="Arial"/>
                <w:lang w:val="de-DE"/>
              </w:rPr>
              <w:t xml:space="preserve">genannt, </w:t>
            </w:r>
            <w:sdt>
              <w:sdtPr>
                <w:rPr>
                  <w:rFonts w:ascii="Arial" w:hAnsi="Arial" w:cs="Arial"/>
                  <w:lang w:val="de-DE"/>
                </w:rPr>
                <w:alias w:val="adresse"/>
                <w:tag w:val="adresse"/>
                <w:id w:val="-1715274267"/>
                <w:placeholder>
                  <w:docPart w:val="2CA0B379A4024FDE82810CCB6B253457"/>
                </w:placeholder>
                <w:showingPlcHdr/>
                <w:comboBox>
                  <w:listItem w:value="Choisissez un élément."/>
                  <w:listItem w:displayText=", et seront réalisés par le siège d'exploitation de Louvain-La-Neuve situé avenue Jean Monnet, 2  à  1348 Louvain-La-Neuve." w:value=", et seront réalisés par le siège d'exploitation de Louvain-La-Neuve situé avenue Jean Monnet, 2  à  1348 Louvain-La-Neuve."/>
                  <w:listItem w:displayText="und durch den Betriebssitz Eupen-Malmedy, Vervierser Straße 64-68 in 4700 Eupen," w:value="und durch den Betriebssitz Eupen-Malmedy, Vervierser Straße 64-68 in 4700 Eupen,"/>
                  <w:listItem w:displayText=", et seront réalisés par le siège d'exploitation de Charleroi situé Chaussée de Charleroi, 395  à  6061 Montignies-sur-Sambre." w:value=", et seront réalisés par le siège d'exploitation de Charleroi situé Chaussée de Charleroi, 395  à  6061 Montignies-sur-Sambre."/>
                  <w:listItem w:displayText=", et seront réalisés par le siège d'exploitation de Mons/La Louvière situé Avenue du Parc d’Aventures Scientifiques, 1  à  7080 Frameries." w:value=", et seront réalisés par le siège d'exploitation de Mons/La Louvière situé Avenue du Parc d’Aventures Scientifiques, 1  à  7080 Frameries."/>
                  <w:listItem w:displayText=", et seront réalisés par le siège d'exploitation de Wallonie picarde situé Chemin d’Eole 19 à 7900 Leuze." w:value=", et seront réalisés par le siège d'exploitation de Wallonie picarde situé Chemin d’Eole 19 à 7900 Leuze."/>
                  <w:listItem w:displayText=", et seront réalisés par le siège d'exploitation de Arlon situé avenue Général Patton, 237 à 6700 Arlon." w:value=", et seront réalisés par le siège d'exploitation de Arlon situé avenue Général Patton, 237 à 6700 Arlon."/>
                  <w:listItem w:displayText=", et seront réalisés par le siège d'exploitation de Namur situé avenue Albert 1er, 19  à  5000 Namur." w:value=", et seront réalisés par le siège d'exploitation de Namur situé avenue Albert 1er, 19  à  5000 Namur."/>
                  <w:listItem w:displayText=", et seront réalisés par le siège d'exploitation de Verviers situé rue Jean Koch, 6  à  4800 Lambermont." w:value=", et seront réalisés par le siège d'exploitation de Verviers situé rue Jean Koch, 6  à  4800 Lambermont."/>
                  <w:listItem w:displayText=", et seront réalisés par le siège d'exploitation de Wallonie picarde situé rue du Gaz, 16  à  7700 Mouscron." w:value=", et seront réalisés par le siège d'exploitation de Wallonie picarde situé rue du Gaz, 16  à  7700 Mouscron."/>
                </w:comboBox>
              </w:sdtPr>
              <w:sdtEndPr/>
              <w:sdtContent>
                <w:r w:rsidRPr="00290B61">
                  <w:rPr>
                    <w:rStyle w:val="Textedelespacerserv"/>
                    <w:highlight w:val="yellow"/>
                    <w:lang w:val="de-DE"/>
                  </w:rPr>
                  <w:t>Choisissez un élément.</w:t>
                </w:r>
              </w:sdtContent>
            </w:sdt>
            <w:r>
              <w:rPr>
                <w:rFonts w:ascii="Arial" w:hAnsi="Arial" w:cs="Arial"/>
                <w:lang w:val="de-DE"/>
              </w:rPr>
              <w:t xml:space="preserve"> durchgeführt.</w:t>
            </w:r>
          </w:p>
          <w:p w14:paraId="1FBCB1DA" w14:textId="06B3433B" w:rsidR="00FC2F90" w:rsidRPr="007807B5" w:rsidRDefault="00FC2F90" w:rsidP="00FC2F90">
            <w:pPr>
              <w:widowControl/>
              <w:overflowPunct w:val="0"/>
              <w:autoSpaceDE w:val="0"/>
              <w:autoSpaceDN w:val="0"/>
              <w:adjustRightInd w:val="0"/>
              <w:spacing w:before="60" w:after="60" w:line="360" w:lineRule="auto"/>
              <w:ind w:left="74"/>
              <w:jc w:val="both"/>
              <w:textAlignment w:val="baseline"/>
              <w:rPr>
                <w:rFonts w:ascii="Arial" w:hAnsi="Arial" w:cs="Arial"/>
                <w:lang w:val="de-DE"/>
              </w:rPr>
            </w:pPr>
          </w:p>
        </w:tc>
      </w:tr>
    </w:tbl>
    <w:p w14:paraId="1FBCB1DC" w14:textId="77777777" w:rsidR="006A6626" w:rsidRPr="007807B5" w:rsidRDefault="006A6626" w:rsidP="00787AB5">
      <w:pPr>
        <w:spacing w:line="360" w:lineRule="auto"/>
        <w:jc w:val="both"/>
        <w:rPr>
          <w:rFonts w:ascii="Arial" w:hAnsi="Arial"/>
          <w:sz w:val="18"/>
          <w:lang w:val="de-DE"/>
        </w:rPr>
      </w:pPr>
    </w:p>
    <w:p w14:paraId="1FBCB1DE" w14:textId="68A2987B" w:rsidR="00E14612" w:rsidRDefault="00E14612">
      <w:pPr>
        <w:widowControl/>
        <w:rPr>
          <w:rFonts w:ascii="Arial" w:hAnsi="Arial"/>
          <w:sz w:val="18"/>
          <w:lang w:val="de-DE"/>
        </w:rPr>
      </w:pPr>
      <w:r>
        <w:rPr>
          <w:rFonts w:ascii="Arial" w:hAnsi="Arial"/>
          <w:sz w:val="18"/>
          <w:lang w:val="de-D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5618EE" w14:paraId="1FBCB1E1" w14:textId="77777777" w:rsidTr="00C30036">
        <w:tc>
          <w:tcPr>
            <w:tcW w:w="1771" w:type="dxa"/>
            <w:vAlign w:val="center"/>
          </w:tcPr>
          <w:p w14:paraId="1FBCB1DF" w14:textId="0FF7FE47" w:rsidR="006A6626" w:rsidRPr="002D4020" w:rsidRDefault="00DB5AF8" w:rsidP="00787AB5">
            <w:pPr>
              <w:spacing w:before="120" w:after="120" w:line="360" w:lineRule="auto"/>
              <w:jc w:val="both"/>
              <w:rPr>
                <w:rFonts w:ascii="Arial" w:hAnsi="Arial"/>
                <w:b/>
                <w:sz w:val="28"/>
                <w:szCs w:val="28"/>
                <w:u w:val="single"/>
                <w:lang w:val="de-DE"/>
              </w:rPr>
            </w:pPr>
            <w:r>
              <w:rPr>
                <w:rFonts w:ascii="Arial" w:hAnsi="Arial"/>
                <w:b/>
                <w:sz w:val="28"/>
                <w:szCs w:val="28"/>
                <w:u w:val="single"/>
                <w:lang w:val="de-DE"/>
              </w:rPr>
              <w:lastRenderedPageBreak/>
              <w:t>Anhang</w:t>
            </w:r>
            <w:r w:rsidR="006A6626" w:rsidRPr="002D4020">
              <w:rPr>
                <w:rFonts w:ascii="Arial" w:hAnsi="Arial"/>
                <w:b/>
                <w:sz w:val="28"/>
                <w:szCs w:val="28"/>
                <w:u w:val="single"/>
                <w:lang w:val="de-DE"/>
              </w:rPr>
              <w:t xml:space="preserve"> 5</w:t>
            </w:r>
          </w:p>
        </w:tc>
        <w:tc>
          <w:tcPr>
            <w:tcW w:w="8010" w:type="dxa"/>
            <w:shd w:val="clear" w:color="auto" w:fill="E0E0E0"/>
            <w:vAlign w:val="center"/>
          </w:tcPr>
          <w:p w14:paraId="1FBCB1E0" w14:textId="7AC2DD0E" w:rsidR="006A6626" w:rsidRPr="002D4020" w:rsidRDefault="00DB5AF8" w:rsidP="00787AB5">
            <w:pPr>
              <w:spacing w:before="120" w:after="120" w:line="360" w:lineRule="auto"/>
              <w:jc w:val="both"/>
              <w:rPr>
                <w:rFonts w:ascii="Arial" w:hAnsi="Arial"/>
                <w:b/>
                <w:sz w:val="28"/>
                <w:szCs w:val="28"/>
                <w:u w:val="single"/>
                <w:lang w:val="de-DE"/>
              </w:rPr>
            </w:pPr>
            <w:r w:rsidRPr="00DB5AF8">
              <w:rPr>
                <w:rFonts w:ascii="Arial" w:hAnsi="Arial"/>
                <w:b/>
                <w:sz w:val="28"/>
                <w:szCs w:val="28"/>
                <w:u w:val="single"/>
                <w:lang w:val="de-DE"/>
              </w:rPr>
              <w:t>Bestimmungen über den Zugang von Personen zu den Anschlusseinrichtungen</w:t>
            </w:r>
          </w:p>
        </w:tc>
      </w:tr>
    </w:tbl>
    <w:p w14:paraId="1FBCB1E3" w14:textId="77777777" w:rsidR="006A6626" w:rsidRDefault="006A6626" w:rsidP="00787AB5">
      <w:pPr>
        <w:spacing w:line="360" w:lineRule="auto"/>
        <w:jc w:val="both"/>
        <w:rPr>
          <w:rFonts w:ascii="Arial" w:hAnsi="Arial"/>
          <w:sz w:val="18"/>
          <w:lang w:val="de-DE"/>
        </w:rPr>
      </w:pPr>
    </w:p>
    <w:p w14:paraId="47C46093" w14:textId="77777777" w:rsidR="00E14612" w:rsidRPr="002D4020" w:rsidRDefault="00E14612" w:rsidP="00787AB5">
      <w:pPr>
        <w:spacing w:line="360" w:lineRule="auto"/>
        <w:jc w:val="both"/>
        <w:rPr>
          <w:rFonts w:ascii="Arial" w:hAnsi="Arial"/>
          <w:sz w:val="18"/>
          <w:lang w:val="de-D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A6626" w:rsidRPr="005618EE" w14:paraId="1FBCB1E9" w14:textId="77777777" w:rsidTr="006A6626">
        <w:trPr>
          <w:cantSplit/>
        </w:trPr>
        <w:tc>
          <w:tcPr>
            <w:tcW w:w="9781" w:type="dxa"/>
          </w:tcPr>
          <w:p w14:paraId="540820FB" w14:textId="77777777" w:rsidR="00DB5AF8" w:rsidRPr="009F24FC" w:rsidRDefault="00DB5AF8" w:rsidP="00787AB5">
            <w:pPr>
              <w:widowControl/>
              <w:tabs>
                <w:tab w:val="left" w:pos="2907"/>
              </w:tabs>
              <w:overflowPunct w:val="0"/>
              <w:autoSpaceDE w:val="0"/>
              <w:autoSpaceDN w:val="0"/>
              <w:adjustRightInd w:val="0"/>
              <w:spacing w:before="60" w:after="60" w:line="360" w:lineRule="auto"/>
              <w:ind w:left="2907" w:right="74" w:hanging="2840"/>
              <w:textAlignment w:val="baseline"/>
              <w:rPr>
                <w:rFonts w:ascii="Arial" w:hAnsi="Arial" w:cs="Arial"/>
                <w:szCs w:val="22"/>
                <w:lang w:val="de-DE"/>
              </w:rPr>
            </w:pPr>
            <w:r w:rsidRPr="009F24FC">
              <w:rPr>
                <w:rFonts w:ascii="Arial" w:hAnsi="Arial" w:cs="Arial"/>
                <w:szCs w:val="22"/>
                <w:u w:val="single"/>
                <w:lang w:val="de-DE"/>
              </w:rPr>
              <w:t>Wichtiger Erinnerungshinweis:</w:t>
            </w:r>
            <w:r w:rsidRPr="009F24FC">
              <w:rPr>
                <w:rFonts w:ascii="Arial" w:hAnsi="Arial" w:cs="Arial"/>
                <w:szCs w:val="22"/>
                <w:lang w:val="de-DE"/>
              </w:rPr>
              <w:t xml:space="preserve"> </w:t>
            </w:r>
          </w:p>
          <w:p w14:paraId="56E619CB" w14:textId="77777777" w:rsidR="00DB5AF8" w:rsidRDefault="00DB5AF8" w:rsidP="00787AB5">
            <w:pPr>
              <w:widowControl/>
              <w:overflowPunct w:val="0"/>
              <w:autoSpaceDE w:val="0"/>
              <w:autoSpaceDN w:val="0"/>
              <w:adjustRightInd w:val="0"/>
              <w:spacing w:before="60" w:after="60" w:line="360" w:lineRule="auto"/>
              <w:ind w:left="67" w:right="74"/>
              <w:textAlignment w:val="baseline"/>
              <w:rPr>
                <w:rFonts w:ascii="Arial" w:hAnsi="Arial" w:cs="Arial"/>
                <w:szCs w:val="22"/>
                <w:lang w:val="de-DE"/>
              </w:rPr>
            </w:pPr>
            <w:r w:rsidRPr="009F24FC">
              <w:rPr>
                <w:rFonts w:ascii="Arial" w:hAnsi="Arial" w:cs="Arial"/>
                <w:szCs w:val="22"/>
                <w:lang w:val="de-DE"/>
              </w:rPr>
              <w:t>Dem Personal des VNB ist stets ein möglichst problemloser Zugang zu dem (den) Zähler(n) zu verschaffen, damit es die Arbeiten schnell und einfach ausführen kann</w:t>
            </w:r>
            <w:r>
              <w:rPr>
                <w:rFonts w:ascii="Arial" w:hAnsi="Arial" w:cs="Arial"/>
                <w:szCs w:val="22"/>
                <w:lang w:val="de-DE"/>
              </w:rPr>
              <w:t>.</w:t>
            </w:r>
          </w:p>
          <w:p w14:paraId="1FBCB1E8" w14:textId="5172F4C7" w:rsidR="006A6626" w:rsidRPr="002D4020" w:rsidRDefault="00DB5AF8" w:rsidP="006E527B">
            <w:pPr>
              <w:pStyle w:val="Romptekst"/>
              <w:overflowPunct w:val="0"/>
              <w:autoSpaceDE w:val="0"/>
              <w:autoSpaceDN w:val="0"/>
              <w:adjustRightInd w:val="0"/>
              <w:spacing w:before="60" w:after="60" w:line="360" w:lineRule="auto"/>
              <w:ind w:left="67" w:right="74"/>
              <w:textAlignment w:val="baseline"/>
              <w:rPr>
                <w:rFonts w:ascii="Arial" w:hAnsi="Arial"/>
                <w:lang w:val="de-DE"/>
              </w:rPr>
            </w:pPr>
            <w:r w:rsidRPr="009F24FC">
              <w:rPr>
                <w:rFonts w:ascii="Arial" w:hAnsi="Arial" w:cs="Arial"/>
                <w:sz w:val="22"/>
                <w:szCs w:val="22"/>
                <w:lang w:val="de-DE"/>
              </w:rPr>
              <w:t>Der Zugang zu den Einrichtungen des VNN unterliegt seinen Zugangs- und Sicherheitsprozeduren, die in Anhang 6 vermerkt sind.</w:t>
            </w:r>
            <w:r w:rsidRPr="009F24FC">
              <w:rPr>
                <w:rFonts w:ascii="Arial" w:hAnsi="Arial" w:cs="Arial"/>
                <w:bCs/>
                <w:sz w:val="22"/>
                <w:szCs w:val="22"/>
                <w:lang w:val="de-DE"/>
              </w:rPr>
              <w:t xml:space="preserve"> </w:t>
            </w:r>
          </w:p>
        </w:tc>
      </w:tr>
    </w:tbl>
    <w:p w14:paraId="1FBCB1EB" w14:textId="77777777" w:rsidR="006A6626" w:rsidRPr="002D4020" w:rsidRDefault="006A6626" w:rsidP="00787AB5">
      <w:pPr>
        <w:spacing w:line="360" w:lineRule="auto"/>
        <w:jc w:val="both"/>
        <w:rPr>
          <w:rFonts w:ascii="Arial" w:hAnsi="Arial"/>
          <w:sz w:val="18"/>
          <w:lang w:val="de-DE"/>
        </w:rPr>
      </w:pPr>
    </w:p>
    <w:p w14:paraId="1FBCB1EC" w14:textId="77777777" w:rsidR="006A6626" w:rsidRDefault="006A6626" w:rsidP="00787AB5">
      <w:pPr>
        <w:spacing w:line="360" w:lineRule="auto"/>
        <w:jc w:val="both"/>
        <w:rPr>
          <w:rFonts w:ascii="Arial" w:hAnsi="Arial"/>
          <w:sz w:val="18"/>
          <w:lang w:val="de-DE"/>
        </w:rPr>
      </w:pPr>
    </w:p>
    <w:p w14:paraId="159C5734" w14:textId="29CA15EC" w:rsidR="00E14612" w:rsidRDefault="00E14612">
      <w:pPr>
        <w:widowControl/>
        <w:rPr>
          <w:rFonts w:ascii="Arial" w:hAnsi="Arial"/>
          <w:sz w:val="18"/>
          <w:lang w:val="de-DE"/>
        </w:rPr>
      </w:pPr>
      <w:r>
        <w:rPr>
          <w:rFonts w:ascii="Arial" w:hAnsi="Arial"/>
          <w:sz w:val="18"/>
          <w:lang w:val="de-D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5618EE" w14:paraId="1FBCB1EF" w14:textId="77777777" w:rsidTr="00C30036">
        <w:tc>
          <w:tcPr>
            <w:tcW w:w="1771" w:type="dxa"/>
            <w:vAlign w:val="center"/>
          </w:tcPr>
          <w:p w14:paraId="1FBCB1ED" w14:textId="4E3C9336" w:rsidR="006A6626" w:rsidRPr="002D4020" w:rsidRDefault="00DB5AF8" w:rsidP="00787AB5">
            <w:pPr>
              <w:spacing w:before="120" w:after="120" w:line="360" w:lineRule="auto"/>
              <w:jc w:val="both"/>
              <w:rPr>
                <w:rFonts w:ascii="Arial" w:hAnsi="Arial"/>
                <w:b/>
                <w:sz w:val="28"/>
                <w:szCs w:val="28"/>
                <w:u w:val="single"/>
                <w:lang w:val="de-DE"/>
              </w:rPr>
            </w:pPr>
            <w:r>
              <w:rPr>
                <w:rFonts w:ascii="Arial" w:hAnsi="Arial"/>
                <w:b/>
                <w:sz w:val="28"/>
                <w:szCs w:val="28"/>
                <w:u w:val="single"/>
                <w:lang w:val="de-DE"/>
              </w:rPr>
              <w:lastRenderedPageBreak/>
              <w:t>Anhang</w:t>
            </w:r>
            <w:r w:rsidR="006A6626" w:rsidRPr="002D4020">
              <w:rPr>
                <w:rFonts w:ascii="Arial" w:hAnsi="Arial"/>
                <w:b/>
                <w:sz w:val="28"/>
                <w:szCs w:val="28"/>
                <w:u w:val="single"/>
                <w:lang w:val="de-DE"/>
              </w:rPr>
              <w:t xml:space="preserve"> 6</w:t>
            </w:r>
          </w:p>
        </w:tc>
        <w:tc>
          <w:tcPr>
            <w:tcW w:w="8010" w:type="dxa"/>
            <w:shd w:val="clear" w:color="auto" w:fill="E0E0E0"/>
            <w:vAlign w:val="center"/>
          </w:tcPr>
          <w:p w14:paraId="1FBCB1EE" w14:textId="7035D245" w:rsidR="006A6626" w:rsidRPr="009F6B09" w:rsidRDefault="009F6B09" w:rsidP="00787AB5">
            <w:pPr>
              <w:spacing w:before="120" w:after="120" w:line="360" w:lineRule="auto"/>
              <w:jc w:val="both"/>
              <w:rPr>
                <w:rFonts w:ascii="Arial" w:hAnsi="Arial"/>
                <w:b/>
                <w:sz w:val="28"/>
                <w:szCs w:val="28"/>
                <w:u w:val="single"/>
                <w:lang w:val="de-DE"/>
              </w:rPr>
            </w:pPr>
            <w:r w:rsidRPr="009F6B09">
              <w:rPr>
                <w:rFonts w:ascii="Arial" w:hAnsi="Arial" w:cs="Arial"/>
                <w:b/>
                <w:sz w:val="28"/>
                <w:szCs w:val="28"/>
                <w:u w:val="single"/>
                <w:lang w:val="de-DE"/>
              </w:rPr>
              <w:t>Auf dem Gelände des VNN geltende spezifische Zugangs- und Sicherheitsprozeduren</w:t>
            </w:r>
          </w:p>
        </w:tc>
      </w:tr>
    </w:tbl>
    <w:p w14:paraId="1FBCB1F1" w14:textId="77777777" w:rsidR="006A6626" w:rsidRDefault="006A6626" w:rsidP="00787AB5">
      <w:pPr>
        <w:spacing w:line="360" w:lineRule="auto"/>
        <w:jc w:val="both"/>
        <w:rPr>
          <w:rFonts w:ascii="Arial" w:hAnsi="Arial"/>
          <w:sz w:val="18"/>
          <w:lang w:val="de-DE"/>
        </w:rPr>
      </w:pPr>
    </w:p>
    <w:p w14:paraId="43B4C11C" w14:textId="77777777" w:rsidR="00E14612" w:rsidRPr="002D4020" w:rsidRDefault="00E14612" w:rsidP="00787AB5">
      <w:pPr>
        <w:spacing w:line="360" w:lineRule="auto"/>
        <w:jc w:val="both"/>
        <w:rPr>
          <w:rFonts w:ascii="Arial" w:hAnsi="Arial"/>
          <w:sz w:val="18"/>
          <w:lang w:val="de-DE"/>
        </w:rPr>
      </w:pPr>
    </w:p>
    <w:p w14:paraId="1A0A19F9" w14:textId="77777777" w:rsidR="009F6B09" w:rsidRDefault="009F6B09" w:rsidP="00787AB5">
      <w:pPr>
        <w:pStyle w:val="En-tte"/>
        <w:tabs>
          <w:tab w:val="clear" w:pos="4536"/>
          <w:tab w:val="clear" w:pos="9072"/>
        </w:tabs>
        <w:spacing w:line="360" w:lineRule="auto"/>
        <w:jc w:val="both"/>
        <w:rPr>
          <w:rFonts w:ascii="Arial" w:hAnsi="Arial" w:cs="Arial"/>
          <w:szCs w:val="22"/>
          <w:lang w:val="de-DE"/>
        </w:rPr>
      </w:pPr>
      <w:r w:rsidRPr="009F24FC">
        <w:rPr>
          <w:rFonts w:ascii="Arial" w:hAnsi="Arial" w:cs="Arial"/>
          <w:szCs w:val="22"/>
          <w:lang w:val="de-DE"/>
        </w:rPr>
        <w:t>„Gegebenenfalls durch den VNN zu vervollständigen“</w:t>
      </w:r>
    </w:p>
    <w:p w14:paraId="75E9CD91" w14:textId="77777777" w:rsidR="00F602BD" w:rsidRPr="009F24FC" w:rsidRDefault="00F602BD" w:rsidP="00787AB5">
      <w:pPr>
        <w:pStyle w:val="En-tte"/>
        <w:tabs>
          <w:tab w:val="clear" w:pos="4536"/>
          <w:tab w:val="clear" w:pos="9072"/>
        </w:tabs>
        <w:spacing w:line="360" w:lineRule="auto"/>
        <w:jc w:val="both"/>
        <w:rPr>
          <w:rFonts w:ascii="Arial" w:hAnsi="Arial" w:cs="Arial"/>
          <w:szCs w:val="22"/>
          <w:lang w:val="de-DE"/>
        </w:rPr>
      </w:pPr>
    </w:p>
    <w:p w14:paraId="1FBCB1F4" w14:textId="4C31970C" w:rsidR="00F602BD" w:rsidRDefault="00F602BD">
      <w:pPr>
        <w:widowControl/>
        <w:rPr>
          <w:rFonts w:ascii="Arial" w:hAnsi="Arial"/>
          <w:lang w:val="de-DE"/>
        </w:rPr>
      </w:pPr>
      <w:r>
        <w:rPr>
          <w:rFonts w:ascii="Arial" w:hAnsi="Arial"/>
          <w:lang w:val="de-D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2D4020" w14:paraId="1FBCB1F7" w14:textId="77777777" w:rsidTr="00C30036">
        <w:tc>
          <w:tcPr>
            <w:tcW w:w="1771" w:type="dxa"/>
            <w:vAlign w:val="center"/>
          </w:tcPr>
          <w:p w14:paraId="1FBCB1F5" w14:textId="25D10053" w:rsidR="006A6626" w:rsidRPr="002D4020" w:rsidRDefault="009F6B09" w:rsidP="00787AB5">
            <w:pPr>
              <w:spacing w:before="120" w:after="120" w:line="360" w:lineRule="auto"/>
              <w:jc w:val="both"/>
              <w:rPr>
                <w:rFonts w:ascii="Arial" w:hAnsi="Arial"/>
                <w:b/>
                <w:sz w:val="28"/>
                <w:szCs w:val="28"/>
                <w:u w:val="single"/>
                <w:lang w:val="de-DE"/>
              </w:rPr>
            </w:pPr>
            <w:bookmarkStart w:id="5" w:name="_Hlk213413511"/>
            <w:r>
              <w:rPr>
                <w:rFonts w:ascii="Arial" w:hAnsi="Arial"/>
                <w:b/>
                <w:sz w:val="28"/>
                <w:szCs w:val="28"/>
                <w:u w:val="single"/>
                <w:lang w:val="de-DE"/>
              </w:rPr>
              <w:lastRenderedPageBreak/>
              <w:t>Anhang</w:t>
            </w:r>
            <w:r w:rsidR="006A6626" w:rsidRPr="002D4020">
              <w:rPr>
                <w:rFonts w:ascii="Arial" w:hAnsi="Arial"/>
                <w:b/>
                <w:sz w:val="28"/>
                <w:szCs w:val="28"/>
                <w:u w:val="single"/>
                <w:lang w:val="de-DE"/>
              </w:rPr>
              <w:t xml:space="preserve"> 7</w:t>
            </w:r>
          </w:p>
        </w:tc>
        <w:tc>
          <w:tcPr>
            <w:tcW w:w="8010" w:type="dxa"/>
            <w:shd w:val="clear" w:color="auto" w:fill="E0E0E0"/>
            <w:vAlign w:val="center"/>
          </w:tcPr>
          <w:p w14:paraId="1FBCB1F6" w14:textId="14D4E164" w:rsidR="006A6626" w:rsidRPr="002D4020" w:rsidRDefault="009F6B09" w:rsidP="00787AB5">
            <w:pPr>
              <w:spacing w:before="120" w:after="120" w:line="360" w:lineRule="auto"/>
              <w:jc w:val="both"/>
              <w:rPr>
                <w:rFonts w:ascii="Arial" w:hAnsi="Arial"/>
                <w:b/>
                <w:sz w:val="28"/>
                <w:szCs w:val="28"/>
                <w:u w:val="single"/>
                <w:lang w:val="de-DE"/>
              </w:rPr>
            </w:pPr>
            <w:r>
              <w:rPr>
                <w:rFonts w:ascii="Arial" w:hAnsi="Arial"/>
                <w:b/>
                <w:sz w:val="28"/>
                <w:szCs w:val="28"/>
                <w:u w:val="single"/>
                <w:lang w:val="de-DE"/>
              </w:rPr>
              <w:t>Verschiedene Bestimmungen</w:t>
            </w:r>
          </w:p>
        </w:tc>
      </w:tr>
      <w:bookmarkEnd w:id="5"/>
    </w:tbl>
    <w:p w14:paraId="1FBCB1F9" w14:textId="77777777" w:rsidR="006A6626" w:rsidRDefault="006A6626" w:rsidP="00787AB5">
      <w:pPr>
        <w:widowControl/>
        <w:autoSpaceDE w:val="0"/>
        <w:autoSpaceDN w:val="0"/>
        <w:adjustRightInd w:val="0"/>
        <w:spacing w:line="360" w:lineRule="auto"/>
        <w:jc w:val="both"/>
        <w:rPr>
          <w:rFonts w:ascii="Arial" w:hAnsi="Arial" w:cs="Arial"/>
          <w:sz w:val="17"/>
          <w:szCs w:val="17"/>
          <w:lang w:val="de-DE" w:eastAsia="fr-BE"/>
        </w:rPr>
      </w:pPr>
    </w:p>
    <w:p w14:paraId="0BCA3C02" w14:textId="77777777" w:rsidR="00F602BD" w:rsidRPr="002D4020" w:rsidRDefault="00F602BD" w:rsidP="00787AB5">
      <w:pPr>
        <w:widowControl/>
        <w:autoSpaceDE w:val="0"/>
        <w:autoSpaceDN w:val="0"/>
        <w:adjustRightInd w:val="0"/>
        <w:spacing w:line="360" w:lineRule="auto"/>
        <w:jc w:val="both"/>
        <w:rPr>
          <w:rFonts w:ascii="Arial" w:hAnsi="Arial" w:cs="Arial"/>
          <w:sz w:val="17"/>
          <w:szCs w:val="17"/>
          <w:lang w:val="de-DE" w:eastAsia="fr-B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A6626" w:rsidRPr="002D4020" w14:paraId="1FBCB1FB" w14:textId="77777777" w:rsidTr="006A6626">
        <w:trPr>
          <w:cantSplit/>
        </w:trPr>
        <w:tc>
          <w:tcPr>
            <w:tcW w:w="9781" w:type="dxa"/>
            <w:shd w:val="clear" w:color="auto" w:fill="D9D9D9"/>
          </w:tcPr>
          <w:p w14:paraId="1FBCB1FA" w14:textId="2DF1FD20" w:rsidR="006A6626" w:rsidRPr="002D4020" w:rsidRDefault="009F6B09" w:rsidP="00787AB5">
            <w:pPr>
              <w:pStyle w:val="En-tte"/>
              <w:tabs>
                <w:tab w:val="clear" w:pos="4536"/>
                <w:tab w:val="clear" w:pos="9072"/>
              </w:tabs>
              <w:spacing w:before="60" w:after="60" w:line="360" w:lineRule="auto"/>
              <w:ind w:left="142"/>
              <w:jc w:val="both"/>
              <w:rPr>
                <w:rFonts w:ascii="Arial" w:hAnsi="Arial"/>
                <w:b/>
                <w:lang w:val="de-DE"/>
              </w:rPr>
            </w:pPr>
            <w:r>
              <w:rPr>
                <w:rFonts w:ascii="Arial" w:hAnsi="Arial"/>
                <w:b/>
                <w:lang w:val="de-DE"/>
              </w:rPr>
              <w:t>Vertraulichkeit</w:t>
            </w:r>
          </w:p>
        </w:tc>
      </w:tr>
      <w:tr w:rsidR="006A6626" w:rsidRPr="005618EE" w14:paraId="1FBCB1FF" w14:textId="77777777" w:rsidTr="006A6626">
        <w:trPr>
          <w:cantSplit/>
        </w:trPr>
        <w:tc>
          <w:tcPr>
            <w:tcW w:w="9781" w:type="dxa"/>
          </w:tcPr>
          <w:p w14:paraId="1FBCB1FE" w14:textId="65E4DB63" w:rsidR="006A6626" w:rsidRPr="002D4020" w:rsidRDefault="009F6B09" w:rsidP="006E527B">
            <w:pPr>
              <w:widowControl/>
              <w:overflowPunct w:val="0"/>
              <w:autoSpaceDE w:val="0"/>
              <w:autoSpaceDN w:val="0"/>
              <w:adjustRightInd w:val="0"/>
              <w:spacing w:before="60" w:after="60" w:line="360" w:lineRule="auto"/>
              <w:ind w:left="74" w:right="74"/>
              <w:jc w:val="both"/>
              <w:textAlignment w:val="baseline"/>
              <w:rPr>
                <w:rFonts w:ascii="Arial" w:hAnsi="Arial"/>
                <w:lang w:val="de-DE"/>
              </w:rPr>
            </w:pPr>
            <w:r w:rsidRPr="009F24FC">
              <w:rPr>
                <w:rFonts w:ascii="Arial" w:hAnsi="Arial" w:cs="Arial"/>
                <w:szCs w:val="22"/>
                <w:lang w:val="de-DE" w:eastAsia="fr-BE"/>
              </w:rPr>
              <w:t xml:space="preserve">Die Bestimmungen der TR Strom sowie Artikel 17 des Erlasses der </w:t>
            </w:r>
            <w:r>
              <w:rPr>
                <w:rFonts w:ascii="Arial" w:hAnsi="Arial" w:cs="Arial"/>
                <w:szCs w:val="22"/>
                <w:lang w:val="de-DE"/>
              </w:rPr>
              <w:t>W</w:t>
            </w:r>
            <w:r w:rsidRPr="009F24FC">
              <w:rPr>
                <w:rFonts w:ascii="Arial" w:hAnsi="Arial" w:cs="Arial"/>
                <w:szCs w:val="22"/>
                <w:lang w:val="de-DE"/>
              </w:rPr>
              <w:t xml:space="preserve">allonischen Regierung </w:t>
            </w:r>
            <w:r w:rsidRPr="009F24FC">
              <w:rPr>
                <w:rFonts w:ascii="Arial" w:hAnsi="Arial" w:cs="Arial"/>
                <w:szCs w:val="22"/>
                <w:lang w:val="de-DE" w:eastAsia="fr-BE"/>
              </w:rPr>
              <w:t xml:space="preserve">vom 21. März 2002 über die Netzbetreiber in Sachen Vertraulichkeit finden </w:t>
            </w:r>
            <w:r>
              <w:rPr>
                <w:rFonts w:ascii="Arial" w:hAnsi="Arial" w:cs="Arial"/>
                <w:szCs w:val="22"/>
                <w:lang w:val="de-DE" w:eastAsia="fr-BE"/>
              </w:rPr>
              <w:t>in vollem Umfang</w:t>
            </w:r>
            <w:r w:rsidRPr="009F24FC">
              <w:rPr>
                <w:rFonts w:ascii="Arial" w:hAnsi="Arial" w:cs="Arial"/>
                <w:szCs w:val="22"/>
                <w:lang w:val="de-DE" w:eastAsia="fr-BE"/>
              </w:rPr>
              <w:t xml:space="preserve"> Anwendung auf die Daten und Informationen, die in Ausführung der Anschlussregelung unter den Vertragspartnern ausgetauscht werden.</w:t>
            </w:r>
          </w:p>
        </w:tc>
      </w:tr>
    </w:tbl>
    <w:p w14:paraId="1FBCB201" w14:textId="77777777" w:rsidR="006A6626" w:rsidRDefault="006A6626" w:rsidP="00787AB5">
      <w:pPr>
        <w:widowControl/>
        <w:autoSpaceDE w:val="0"/>
        <w:autoSpaceDN w:val="0"/>
        <w:adjustRightInd w:val="0"/>
        <w:spacing w:line="360" w:lineRule="auto"/>
        <w:jc w:val="both"/>
        <w:rPr>
          <w:rFonts w:ascii="Arial" w:hAnsi="Arial" w:cs="Arial"/>
          <w:sz w:val="17"/>
          <w:szCs w:val="17"/>
          <w:lang w:val="de-DE" w:eastAsia="fr-BE"/>
        </w:rPr>
      </w:pPr>
    </w:p>
    <w:p w14:paraId="30C5F9DB" w14:textId="77777777" w:rsidR="00F602BD" w:rsidRPr="002D4020" w:rsidRDefault="00F602BD" w:rsidP="00787AB5">
      <w:pPr>
        <w:widowControl/>
        <w:autoSpaceDE w:val="0"/>
        <w:autoSpaceDN w:val="0"/>
        <w:adjustRightInd w:val="0"/>
        <w:spacing w:line="360" w:lineRule="auto"/>
        <w:jc w:val="both"/>
        <w:rPr>
          <w:rFonts w:ascii="Arial" w:hAnsi="Arial" w:cs="Arial"/>
          <w:sz w:val="17"/>
          <w:szCs w:val="17"/>
          <w:lang w:val="de-DE" w:eastAsia="fr-BE"/>
        </w:rPr>
      </w:pPr>
    </w:p>
    <w:p w14:paraId="1FBCB202" w14:textId="08612378" w:rsidR="00E14612" w:rsidRDefault="00E14612">
      <w:pPr>
        <w:widowControl/>
        <w:rPr>
          <w:rFonts w:ascii="Arial" w:hAnsi="Arial" w:cs="Arial"/>
          <w:sz w:val="17"/>
          <w:szCs w:val="17"/>
          <w:lang w:val="de-DE" w:eastAsia="fr-BE"/>
        </w:rPr>
      </w:pPr>
      <w:r>
        <w:rPr>
          <w:rFonts w:ascii="Arial" w:hAnsi="Arial" w:cs="Arial"/>
          <w:sz w:val="17"/>
          <w:szCs w:val="17"/>
          <w:lang w:val="de-DE" w:eastAsia="fr-B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771"/>
        <w:gridCol w:w="8010"/>
      </w:tblGrid>
      <w:tr w:rsidR="006A6626" w:rsidRPr="002D4020" w14:paraId="1FBCB205" w14:textId="77777777" w:rsidTr="00C30036">
        <w:tc>
          <w:tcPr>
            <w:tcW w:w="1771" w:type="dxa"/>
            <w:vAlign w:val="center"/>
          </w:tcPr>
          <w:p w14:paraId="1FBCB203" w14:textId="577F41B4" w:rsidR="006A6626" w:rsidRPr="002D4020" w:rsidRDefault="009F6B09" w:rsidP="00787AB5">
            <w:pPr>
              <w:spacing w:before="120" w:after="120" w:line="360" w:lineRule="auto"/>
              <w:jc w:val="both"/>
              <w:rPr>
                <w:rFonts w:ascii="Arial" w:hAnsi="Arial"/>
                <w:b/>
                <w:sz w:val="28"/>
                <w:szCs w:val="28"/>
                <w:u w:val="single"/>
                <w:lang w:val="de-DE"/>
              </w:rPr>
            </w:pPr>
            <w:bookmarkStart w:id="6" w:name="_Hlk213413531"/>
            <w:r>
              <w:rPr>
                <w:rFonts w:ascii="Arial" w:hAnsi="Arial"/>
                <w:b/>
                <w:sz w:val="28"/>
                <w:szCs w:val="28"/>
                <w:u w:val="single"/>
                <w:lang w:val="de-DE"/>
              </w:rPr>
              <w:lastRenderedPageBreak/>
              <w:t>Anhang</w:t>
            </w:r>
            <w:r w:rsidR="006A6626" w:rsidRPr="002D4020">
              <w:rPr>
                <w:rFonts w:ascii="Arial" w:hAnsi="Arial"/>
                <w:b/>
                <w:sz w:val="28"/>
                <w:szCs w:val="28"/>
                <w:u w:val="single"/>
                <w:lang w:val="de-DE"/>
              </w:rPr>
              <w:t xml:space="preserve"> 8</w:t>
            </w:r>
          </w:p>
        </w:tc>
        <w:tc>
          <w:tcPr>
            <w:tcW w:w="8010" w:type="dxa"/>
            <w:shd w:val="clear" w:color="auto" w:fill="E0E0E0"/>
            <w:vAlign w:val="center"/>
          </w:tcPr>
          <w:p w14:paraId="1FBCB204" w14:textId="3E5BDE86" w:rsidR="006A6626" w:rsidRPr="002D4020" w:rsidRDefault="009F6B09" w:rsidP="00787AB5">
            <w:pPr>
              <w:spacing w:before="120" w:after="120" w:line="360" w:lineRule="auto"/>
              <w:jc w:val="both"/>
              <w:rPr>
                <w:rFonts w:ascii="Arial" w:hAnsi="Arial"/>
                <w:b/>
                <w:sz w:val="28"/>
                <w:szCs w:val="28"/>
                <w:u w:val="single"/>
                <w:lang w:val="de-DE"/>
              </w:rPr>
            </w:pPr>
            <w:r>
              <w:rPr>
                <w:rFonts w:ascii="Arial" w:hAnsi="Arial"/>
                <w:b/>
                <w:sz w:val="28"/>
                <w:szCs w:val="28"/>
                <w:u w:val="single"/>
                <w:lang w:val="de-DE"/>
              </w:rPr>
              <w:t>Kontaktpersonen</w:t>
            </w:r>
          </w:p>
        </w:tc>
      </w:tr>
      <w:bookmarkEnd w:id="6"/>
    </w:tbl>
    <w:p w14:paraId="24039AE3" w14:textId="77777777" w:rsidR="009F6B09" w:rsidRDefault="009F6B09" w:rsidP="00787AB5">
      <w:pPr>
        <w:widowControl/>
        <w:autoSpaceDE w:val="0"/>
        <w:autoSpaceDN w:val="0"/>
        <w:adjustRightInd w:val="0"/>
        <w:spacing w:line="360" w:lineRule="auto"/>
        <w:jc w:val="both"/>
        <w:rPr>
          <w:rFonts w:ascii="Arial" w:hAnsi="Arial" w:cs="Arial"/>
          <w:szCs w:val="22"/>
          <w:lang w:val="de-DE" w:eastAsia="fr-BE"/>
        </w:rPr>
      </w:pPr>
    </w:p>
    <w:p w14:paraId="658731A7" w14:textId="77777777" w:rsidR="00E14612" w:rsidRPr="009F24FC" w:rsidRDefault="00E14612" w:rsidP="00787AB5">
      <w:pPr>
        <w:widowControl/>
        <w:autoSpaceDE w:val="0"/>
        <w:autoSpaceDN w:val="0"/>
        <w:adjustRightInd w:val="0"/>
        <w:spacing w:line="360" w:lineRule="auto"/>
        <w:jc w:val="both"/>
        <w:rPr>
          <w:rFonts w:ascii="Arial" w:hAnsi="Arial" w:cs="Arial"/>
          <w:szCs w:val="22"/>
          <w:lang w:val="de-DE" w:eastAsia="fr-B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701"/>
        <w:gridCol w:w="1275"/>
        <w:gridCol w:w="1276"/>
        <w:gridCol w:w="1276"/>
        <w:gridCol w:w="2410"/>
      </w:tblGrid>
      <w:tr w:rsidR="009F6B09" w:rsidRPr="009F24FC" w14:paraId="44A1DD21" w14:textId="77777777" w:rsidTr="00445788">
        <w:trPr>
          <w:cantSplit/>
          <w:trHeight w:val="437"/>
        </w:trPr>
        <w:tc>
          <w:tcPr>
            <w:tcW w:w="9498" w:type="dxa"/>
            <w:gridSpan w:val="6"/>
            <w:tcBorders>
              <w:right w:val="single" w:sz="4" w:space="0" w:color="auto"/>
            </w:tcBorders>
            <w:shd w:val="clear" w:color="auto" w:fill="E0E0E0"/>
            <w:vAlign w:val="center"/>
          </w:tcPr>
          <w:p w14:paraId="3959C9DC" w14:textId="77777777" w:rsidR="009F6B09" w:rsidRPr="009F24FC" w:rsidRDefault="009F6B09" w:rsidP="00787AB5">
            <w:pPr>
              <w:pStyle w:val="En-tte"/>
              <w:tabs>
                <w:tab w:val="clear" w:pos="4536"/>
                <w:tab w:val="clear" w:pos="9072"/>
              </w:tabs>
              <w:spacing w:before="120" w:after="120" w:line="360" w:lineRule="auto"/>
              <w:ind w:left="142"/>
              <w:rPr>
                <w:rFonts w:ascii="Arial" w:hAnsi="Arial" w:cs="Arial"/>
                <w:b/>
                <w:szCs w:val="22"/>
                <w:lang w:val="de-DE"/>
              </w:rPr>
            </w:pPr>
            <w:r w:rsidRPr="009F24FC">
              <w:rPr>
                <w:rFonts w:ascii="Arial" w:hAnsi="Arial" w:cs="Arial"/>
                <w:b/>
                <w:szCs w:val="22"/>
                <w:lang w:val="de-DE"/>
              </w:rPr>
              <w:t>Verteilernetzbetreiber (VNB)</w:t>
            </w:r>
          </w:p>
        </w:tc>
      </w:tr>
      <w:tr w:rsidR="009F6B09" w:rsidRPr="009F24FC" w14:paraId="753442BC" w14:textId="77777777" w:rsidTr="00445788">
        <w:tblPrEx>
          <w:tblCellMar>
            <w:left w:w="108" w:type="dxa"/>
            <w:right w:w="108" w:type="dxa"/>
          </w:tblCellMar>
        </w:tblPrEx>
        <w:tc>
          <w:tcPr>
            <w:tcW w:w="1560" w:type="dxa"/>
            <w:vAlign w:val="center"/>
          </w:tcPr>
          <w:p w14:paraId="10AD1D86"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Name</w:t>
            </w:r>
          </w:p>
        </w:tc>
        <w:tc>
          <w:tcPr>
            <w:tcW w:w="1701" w:type="dxa"/>
            <w:vAlign w:val="center"/>
          </w:tcPr>
          <w:p w14:paraId="5C524BAF"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Tel</w:t>
            </w:r>
            <w:r>
              <w:rPr>
                <w:rFonts w:cs="Arial"/>
                <w:sz w:val="22"/>
                <w:szCs w:val="22"/>
                <w:lang w:val="de-DE"/>
              </w:rPr>
              <w:t>efon</w:t>
            </w:r>
          </w:p>
        </w:tc>
        <w:tc>
          <w:tcPr>
            <w:tcW w:w="1275" w:type="dxa"/>
            <w:vAlign w:val="center"/>
          </w:tcPr>
          <w:p w14:paraId="5C2E66A4"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Fax</w:t>
            </w:r>
          </w:p>
        </w:tc>
        <w:tc>
          <w:tcPr>
            <w:tcW w:w="1276" w:type="dxa"/>
            <w:vAlign w:val="center"/>
          </w:tcPr>
          <w:p w14:paraId="7B249B42"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Handy</w:t>
            </w:r>
          </w:p>
        </w:tc>
        <w:tc>
          <w:tcPr>
            <w:tcW w:w="1276" w:type="dxa"/>
            <w:vAlign w:val="center"/>
          </w:tcPr>
          <w:p w14:paraId="46653294"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E-</w:t>
            </w:r>
            <w:proofErr w:type="spellStart"/>
            <w:r w:rsidRPr="009F24FC">
              <w:rPr>
                <w:rFonts w:cs="Arial"/>
                <w:sz w:val="22"/>
                <w:szCs w:val="22"/>
                <w:lang w:val="de-DE"/>
              </w:rPr>
              <w:t>m</w:t>
            </w:r>
            <w:r>
              <w:rPr>
                <w:rFonts w:cs="Arial"/>
                <w:sz w:val="22"/>
                <w:szCs w:val="22"/>
                <w:lang w:val="de-DE"/>
              </w:rPr>
              <w:t>M</w:t>
            </w:r>
            <w:r w:rsidRPr="009F24FC">
              <w:rPr>
                <w:rFonts w:cs="Arial"/>
                <w:sz w:val="22"/>
                <w:szCs w:val="22"/>
                <w:lang w:val="de-DE"/>
              </w:rPr>
              <w:t>ail</w:t>
            </w:r>
            <w:proofErr w:type="spellEnd"/>
          </w:p>
        </w:tc>
        <w:tc>
          <w:tcPr>
            <w:tcW w:w="2410" w:type="dxa"/>
            <w:vAlign w:val="center"/>
          </w:tcPr>
          <w:p w14:paraId="33523E7E" w14:textId="1BF919A7" w:rsidR="009F6B09" w:rsidRPr="009F24FC" w:rsidRDefault="0037701E"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Pr>
                <w:rFonts w:cs="Arial"/>
                <w:sz w:val="22"/>
                <w:szCs w:val="22"/>
                <w:lang w:val="de-DE"/>
              </w:rPr>
              <w:t>Anmerkung</w:t>
            </w:r>
          </w:p>
        </w:tc>
      </w:tr>
      <w:tr w:rsidR="009F6B09" w:rsidRPr="00CA5E41" w14:paraId="43378E9C" w14:textId="77777777" w:rsidTr="00445788">
        <w:tblPrEx>
          <w:tblCellMar>
            <w:left w:w="108" w:type="dxa"/>
            <w:right w:w="108" w:type="dxa"/>
          </w:tblCellMar>
        </w:tblPrEx>
        <w:tc>
          <w:tcPr>
            <w:tcW w:w="1560" w:type="dxa"/>
            <w:vAlign w:val="center"/>
          </w:tcPr>
          <w:p w14:paraId="70F113C4"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Störungen</w:t>
            </w:r>
          </w:p>
        </w:tc>
        <w:tc>
          <w:tcPr>
            <w:tcW w:w="1701" w:type="dxa"/>
            <w:vAlign w:val="center"/>
          </w:tcPr>
          <w:p w14:paraId="6B902E93"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078</w:t>
            </w:r>
            <w:r>
              <w:rPr>
                <w:rFonts w:cs="Arial"/>
                <w:sz w:val="22"/>
                <w:szCs w:val="22"/>
                <w:lang w:val="de-DE"/>
              </w:rPr>
              <w:t> </w:t>
            </w:r>
            <w:r w:rsidRPr="009F24FC">
              <w:rPr>
                <w:rFonts w:cs="Arial"/>
                <w:sz w:val="22"/>
                <w:szCs w:val="22"/>
                <w:lang w:val="de-DE"/>
              </w:rPr>
              <w:t>78 78 00</w:t>
            </w:r>
          </w:p>
        </w:tc>
        <w:tc>
          <w:tcPr>
            <w:tcW w:w="1275" w:type="dxa"/>
            <w:vAlign w:val="center"/>
          </w:tcPr>
          <w:p w14:paraId="1557BEA8"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w:t>
            </w:r>
          </w:p>
        </w:tc>
        <w:tc>
          <w:tcPr>
            <w:tcW w:w="1276" w:type="dxa"/>
            <w:vAlign w:val="center"/>
          </w:tcPr>
          <w:p w14:paraId="6239F33E"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w:t>
            </w:r>
          </w:p>
        </w:tc>
        <w:tc>
          <w:tcPr>
            <w:tcW w:w="1276" w:type="dxa"/>
            <w:vAlign w:val="center"/>
          </w:tcPr>
          <w:p w14:paraId="643584E9"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w:t>
            </w:r>
          </w:p>
        </w:tc>
        <w:tc>
          <w:tcPr>
            <w:tcW w:w="2410" w:type="dxa"/>
            <w:vAlign w:val="center"/>
          </w:tcPr>
          <w:p w14:paraId="7438D45B"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D84C6A">
              <w:rPr>
                <w:rFonts w:cs="Arial"/>
                <w:szCs w:val="20"/>
                <w:lang w:val="de-DE"/>
              </w:rPr>
              <w:t>24/24Std.</w:t>
            </w:r>
          </w:p>
        </w:tc>
      </w:tr>
      <w:tr w:rsidR="009F6B09" w:rsidRPr="005618EE" w14:paraId="333283EC" w14:textId="77777777" w:rsidTr="00445788">
        <w:tblPrEx>
          <w:tblCellMar>
            <w:left w:w="108" w:type="dxa"/>
            <w:right w:w="108" w:type="dxa"/>
          </w:tblCellMar>
        </w:tblPrEx>
        <w:tc>
          <w:tcPr>
            <w:tcW w:w="1560" w:type="dxa"/>
            <w:vAlign w:val="center"/>
          </w:tcPr>
          <w:p w14:paraId="4566D1B6"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Pr>
                <w:rFonts w:cs="Arial"/>
                <w:sz w:val="22"/>
                <w:szCs w:val="22"/>
                <w:lang w:val="de-DE"/>
              </w:rPr>
              <w:t>Allgemeine Rufnummer</w:t>
            </w:r>
          </w:p>
        </w:tc>
        <w:tc>
          <w:tcPr>
            <w:tcW w:w="1701" w:type="dxa"/>
            <w:vAlign w:val="center"/>
          </w:tcPr>
          <w:p w14:paraId="14880132"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078</w:t>
            </w:r>
            <w:r>
              <w:rPr>
                <w:rFonts w:cs="Arial"/>
                <w:sz w:val="22"/>
                <w:szCs w:val="22"/>
                <w:lang w:val="de-DE"/>
              </w:rPr>
              <w:t> </w:t>
            </w:r>
            <w:r w:rsidRPr="009F24FC">
              <w:rPr>
                <w:rFonts w:cs="Arial"/>
                <w:sz w:val="22"/>
                <w:szCs w:val="22"/>
                <w:lang w:val="de-DE"/>
              </w:rPr>
              <w:t>15 78 01</w:t>
            </w:r>
          </w:p>
        </w:tc>
        <w:tc>
          <w:tcPr>
            <w:tcW w:w="1275" w:type="dxa"/>
            <w:vAlign w:val="center"/>
          </w:tcPr>
          <w:p w14:paraId="40A298FB"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p>
        </w:tc>
        <w:tc>
          <w:tcPr>
            <w:tcW w:w="1276" w:type="dxa"/>
            <w:vAlign w:val="center"/>
          </w:tcPr>
          <w:p w14:paraId="38D3A967"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p>
        </w:tc>
        <w:tc>
          <w:tcPr>
            <w:tcW w:w="1276" w:type="dxa"/>
            <w:vAlign w:val="center"/>
          </w:tcPr>
          <w:p w14:paraId="2B16B48D"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p>
        </w:tc>
        <w:tc>
          <w:tcPr>
            <w:tcW w:w="2410" w:type="dxa"/>
            <w:vAlign w:val="center"/>
          </w:tcPr>
          <w:p w14:paraId="211960CA" w14:textId="77777777" w:rsidR="009F6B09" w:rsidRPr="00D84C6A" w:rsidRDefault="009F6B09" w:rsidP="00787AB5">
            <w:pPr>
              <w:pStyle w:val="Listepuces21"/>
              <w:numPr>
                <w:ilvl w:val="0"/>
                <w:numId w:val="0"/>
              </w:numPr>
              <w:overflowPunct w:val="0"/>
              <w:autoSpaceDE w:val="0"/>
              <w:autoSpaceDN w:val="0"/>
              <w:adjustRightInd w:val="0"/>
              <w:spacing w:line="360" w:lineRule="auto"/>
              <w:ind w:right="74"/>
              <w:jc w:val="left"/>
              <w:textAlignment w:val="baseline"/>
              <w:rPr>
                <w:rFonts w:cs="Arial"/>
                <w:szCs w:val="20"/>
                <w:lang w:val="de-DE"/>
              </w:rPr>
            </w:pPr>
            <w:r w:rsidRPr="00D84C6A">
              <w:rPr>
                <w:rFonts w:cs="Arial"/>
                <w:szCs w:val="20"/>
                <w:lang w:val="de-DE"/>
              </w:rPr>
              <w:t xml:space="preserve">Wochentags </w:t>
            </w:r>
            <w:r>
              <w:rPr>
                <w:rFonts w:cs="Arial"/>
                <w:szCs w:val="20"/>
                <w:lang w:val="de-DE"/>
              </w:rPr>
              <w:br/>
            </w:r>
            <w:r w:rsidRPr="00D84C6A">
              <w:rPr>
                <w:rFonts w:cs="Arial"/>
                <w:szCs w:val="20"/>
                <w:lang w:val="de-DE"/>
              </w:rPr>
              <w:t>von 8 bis 20 Uhr</w:t>
            </w:r>
          </w:p>
          <w:p w14:paraId="65A2D782" w14:textId="77777777" w:rsidR="009F6B09" w:rsidRPr="00D84C6A" w:rsidRDefault="009F6B09" w:rsidP="00787AB5">
            <w:pPr>
              <w:pStyle w:val="Listepuces21"/>
              <w:numPr>
                <w:ilvl w:val="0"/>
                <w:numId w:val="0"/>
              </w:numPr>
              <w:overflowPunct w:val="0"/>
              <w:autoSpaceDE w:val="0"/>
              <w:autoSpaceDN w:val="0"/>
              <w:adjustRightInd w:val="0"/>
              <w:spacing w:line="360" w:lineRule="auto"/>
              <w:ind w:right="74"/>
              <w:jc w:val="left"/>
              <w:textAlignment w:val="baseline"/>
              <w:rPr>
                <w:rFonts w:cs="Arial"/>
                <w:szCs w:val="20"/>
                <w:lang w:val="de-DE"/>
              </w:rPr>
            </w:pPr>
            <w:r w:rsidRPr="00D84C6A">
              <w:rPr>
                <w:rFonts w:cs="Arial"/>
                <w:szCs w:val="20"/>
                <w:lang w:val="de-DE"/>
              </w:rPr>
              <w:t xml:space="preserve">Samstags </w:t>
            </w:r>
            <w:r>
              <w:rPr>
                <w:rFonts w:cs="Arial"/>
                <w:szCs w:val="20"/>
                <w:lang w:val="de-DE"/>
              </w:rPr>
              <w:br/>
            </w:r>
            <w:r w:rsidRPr="00D84C6A">
              <w:rPr>
                <w:rFonts w:cs="Arial"/>
                <w:szCs w:val="20"/>
                <w:lang w:val="de-DE"/>
              </w:rPr>
              <w:t>von 9 bis 13 Uhr</w:t>
            </w:r>
          </w:p>
        </w:tc>
      </w:tr>
    </w:tbl>
    <w:p w14:paraId="33FBCB94" w14:textId="77777777" w:rsidR="009F6B09" w:rsidRDefault="009F6B09" w:rsidP="00787AB5">
      <w:pPr>
        <w:widowControl/>
        <w:autoSpaceDE w:val="0"/>
        <w:autoSpaceDN w:val="0"/>
        <w:adjustRightInd w:val="0"/>
        <w:spacing w:line="360" w:lineRule="auto"/>
        <w:jc w:val="both"/>
        <w:rPr>
          <w:rFonts w:ascii="Arial" w:hAnsi="Arial" w:cs="Arial"/>
          <w:szCs w:val="22"/>
          <w:lang w:val="de-DE" w:eastAsia="fr-BE"/>
        </w:rPr>
      </w:pPr>
    </w:p>
    <w:p w14:paraId="7DB6B696" w14:textId="77777777" w:rsidR="00F602BD" w:rsidRPr="009F24FC" w:rsidRDefault="00F602BD" w:rsidP="00787AB5">
      <w:pPr>
        <w:widowControl/>
        <w:autoSpaceDE w:val="0"/>
        <w:autoSpaceDN w:val="0"/>
        <w:adjustRightInd w:val="0"/>
        <w:spacing w:line="360" w:lineRule="auto"/>
        <w:jc w:val="both"/>
        <w:rPr>
          <w:rFonts w:ascii="Arial" w:hAnsi="Arial" w:cs="Arial"/>
          <w:szCs w:val="22"/>
          <w:lang w:val="de-DE" w:eastAsia="fr-BE"/>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418"/>
        <w:gridCol w:w="1909"/>
        <w:gridCol w:w="2268"/>
        <w:gridCol w:w="2127"/>
      </w:tblGrid>
      <w:tr w:rsidR="009F6B09" w:rsidRPr="009F24FC" w14:paraId="36B7945D" w14:textId="77777777" w:rsidTr="00445788">
        <w:trPr>
          <w:cantSplit/>
        </w:trPr>
        <w:tc>
          <w:tcPr>
            <w:tcW w:w="9423" w:type="dxa"/>
            <w:gridSpan w:val="5"/>
            <w:shd w:val="clear" w:color="auto" w:fill="E0E0E0"/>
            <w:vAlign w:val="center"/>
          </w:tcPr>
          <w:p w14:paraId="51B8B9AA" w14:textId="018F9BB4" w:rsidR="009F6B09" w:rsidRPr="009F24FC" w:rsidRDefault="009F6B09" w:rsidP="00787AB5">
            <w:pPr>
              <w:pStyle w:val="En-tte"/>
              <w:tabs>
                <w:tab w:val="clear" w:pos="4536"/>
                <w:tab w:val="clear" w:pos="9072"/>
              </w:tabs>
              <w:spacing w:before="120" w:after="120" w:line="360" w:lineRule="auto"/>
              <w:ind w:left="142"/>
              <w:rPr>
                <w:rFonts w:ascii="Arial" w:hAnsi="Arial" w:cs="Arial"/>
                <w:b/>
                <w:szCs w:val="22"/>
                <w:lang w:val="de-DE"/>
              </w:rPr>
            </w:pPr>
            <w:r w:rsidRPr="009F24FC">
              <w:rPr>
                <w:rFonts w:ascii="Arial" w:hAnsi="Arial" w:cs="Arial"/>
                <w:b/>
                <w:szCs w:val="22"/>
                <w:lang w:val="de-DE"/>
              </w:rPr>
              <w:t xml:space="preserve">Verteilernetznutzer </w:t>
            </w:r>
            <w:r w:rsidR="00D32486">
              <w:rPr>
                <w:rFonts w:ascii="Arial" w:hAnsi="Arial" w:cs="Arial"/>
                <w:b/>
                <w:szCs w:val="22"/>
                <w:lang w:val="de-DE"/>
              </w:rPr>
              <w:t>(</w:t>
            </w:r>
            <w:r w:rsidRPr="009F24FC">
              <w:rPr>
                <w:rFonts w:ascii="Arial" w:hAnsi="Arial" w:cs="Arial"/>
                <w:b/>
                <w:szCs w:val="22"/>
                <w:lang w:val="de-DE"/>
              </w:rPr>
              <w:t>VNN</w:t>
            </w:r>
            <w:r w:rsidR="00D32486">
              <w:rPr>
                <w:rFonts w:ascii="Arial" w:hAnsi="Arial" w:cs="Arial"/>
                <w:b/>
                <w:szCs w:val="22"/>
                <w:lang w:val="de-DE"/>
              </w:rPr>
              <w:t>)</w:t>
            </w:r>
          </w:p>
        </w:tc>
      </w:tr>
      <w:tr w:rsidR="009F6B09" w:rsidRPr="009F24FC" w14:paraId="01F28784" w14:textId="77777777" w:rsidTr="00445788">
        <w:tblPrEx>
          <w:tblCellMar>
            <w:left w:w="108" w:type="dxa"/>
            <w:right w:w="108" w:type="dxa"/>
          </w:tblCellMar>
        </w:tblPrEx>
        <w:trPr>
          <w:trHeight w:val="580"/>
        </w:trPr>
        <w:tc>
          <w:tcPr>
            <w:tcW w:w="1701" w:type="dxa"/>
            <w:vAlign w:val="center"/>
          </w:tcPr>
          <w:p w14:paraId="3BC372F3"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Name</w:t>
            </w:r>
          </w:p>
        </w:tc>
        <w:tc>
          <w:tcPr>
            <w:tcW w:w="1418" w:type="dxa"/>
            <w:vAlign w:val="center"/>
          </w:tcPr>
          <w:p w14:paraId="541DB2D6"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Tel.</w:t>
            </w:r>
          </w:p>
        </w:tc>
        <w:tc>
          <w:tcPr>
            <w:tcW w:w="1909" w:type="dxa"/>
            <w:vAlign w:val="center"/>
          </w:tcPr>
          <w:p w14:paraId="12629E6D"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Handy</w:t>
            </w:r>
          </w:p>
        </w:tc>
        <w:tc>
          <w:tcPr>
            <w:tcW w:w="2268" w:type="dxa"/>
            <w:vAlign w:val="center"/>
          </w:tcPr>
          <w:p w14:paraId="6C64778A"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sidRPr="009F24FC">
              <w:rPr>
                <w:rFonts w:cs="Arial"/>
                <w:sz w:val="22"/>
                <w:szCs w:val="22"/>
                <w:lang w:val="de-DE"/>
              </w:rPr>
              <w:t>E-</w:t>
            </w:r>
            <w:r>
              <w:rPr>
                <w:rFonts w:cs="Arial"/>
                <w:sz w:val="22"/>
                <w:szCs w:val="22"/>
                <w:lang w:val="de-DE"/>
              </w:rPr>
              <w:t>M</w:t>
            </w:r>
            <w:r w:rsidRPr="009F24FC">
              <w:rPr>
                <w:rFonts w:cs="Arial"/>
                <w:sz w:val="22"/>
                <w:szCs w:val="22"/>
                <w:lang w:val="de-DE"/>
              </w:rPr>
              <w:t>ail</w:t>
            </w:r>
          </w:p>
        </w:tc>
        <w:tc>
          <w:tcPr>
            <w:tcW w:w="2127" w:type="dxa"/>
            <w:vAlign w:val="center"/>
          </w:tcPr>
          <w:p w14:paraId="654ACEF5" w14:textId="19498F23" w:rsidR="009F6B09" w:rsidRPr="009F24FC" w:rsidRDefault="0037701E"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lang w:val="de-DE"/>
              </w:rPr>
            </w:pPr>
            <w:r>
              <w:rPr>
                <w:rFonts w:cs="Arial"/>
                <w:sz w:val="22"/>
                <w:szCs w:val="22"/>
                <w:lang w:val="de-DE"/>
              </w:rPr>
              <w:t>Anmerkung</w:t>
            </w:r>
          </w:p>
        </w:tc>
      </w:tr>
      <w:tr w:rsidR="009F6B09" w:rsidRPr="009F24FC" w14:paraId="722204EE" w14:textId="77777777" w:rsidTr="00445788">
        <w:tblPrEx>
          <w:tblCellMar>
            <w:left w:w="108" w:type="dxa"/>
            <w:right w:w="108" w:type="dxa"/>
          </w:tblCellMar>
        </w:tblPrEx>
        <w:trPr>
          <w:trHeight w:val="580"/>
        </w:trPr>
        <w:tc>
          <w:tcPr>
            <w:tcW w:w="1701" w:type="dxa"/>
            <w:vAlign w:val="center"/>
          </w:tcPr>
          <w:p w14:paraId="504585C1"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left"/>
              <w:textAlignment w:val="baseline"/>
              <w:rPr>
                <w:rFonts w:cs="Arial"/>
                <w:sz w:val="22"/>
                <w:szCs w:val="22"/>
              </w:rPr>
            </w:pPr>
            <w:r w:rsidRPr="009F24FC">
              <w:rPr>
                <w:rFonts w:cs="Arial"/>
                <w:sz w:val="22"/>
                <w:szCs w:val="22"/>
                <w:lang w:val="fr-BE"/>
              </w:rPr>
              <w:t xml:space="preserve">Allgemeine </w:t>
            </w:r>
            <w:proofErr w:type="spellStart"/>
            <w:r w:rsidRPr="009F24FC">
              <w:rPr>
                <w:rFonts w:cs="Arial"/>
                <w:sz w:val="22"/>
                <w:szCs w:val="22"/>
                <w:lang w:val="fr-BE"/>
              </w:rPr>
              <w:t>Ansprech</w:t>
            </w:r>
            <w:r>
              <w:rPr>
                <w:rFonts w:cs="Arial"/>
                <w:sz w:val="22"/>
                <w:szCs w:val="22"/>
                <w:lang w:val="fr-BE"/>
              </w:rPr>
              <w:t>-</w:t>
            </w:r>
            <w:r w:rsidRPr="009F24FC">
              <w:rPr>
                <w:rFonts w:cs="Arial"/>
                <w:sz w:val="22"/>
                <w:szCs w:val="22"/>
                <w:lang w:val="fr-BE"/>
              </w:rPr>
              <w:t>person</w:t>
            </w:r>
            <w:proofErr w:type="spellEnd"/>
            <w:r w:rsidRPr="009F24FC">
              <w:rPr>
                <w:rFonts w:cs="Arial"/>
                <w:sz w:val="22"/>
                <w:szCs w:val="22"/>
                <w:lang w:val="fr-BE"/>
              </w:rPr>
              <w:t>:</w:t>
            </w:r>
          </w:p>
        </w:tc>
        <w:tc>
          <w:tcPr>
            <w:tcW w:w="1418" w:type="dxa"/>
            <w:vAlign w:val="center"/>
          </w:tcPr>
          <w:p w14:paraId="16291CCD"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rPr>
            </w:pPr>
            <w:r w:rsidRPr="009F24FC">
              <w:rPr>
                <w:rFonts w:cs="Arial"/>
                <w:sz w:val="22"/>
                <w:szCs w:val="22"/>
                <w:highlight w:val="lightGray"/>
                <w:lang w:val="fr-BE"/>
              </w:rPr>
              <w:fldChar w:fldCharType="begin">
                <w:ffData>
                  <w:name w:val=""/>
                  <w:enabled/>
                  <w:calcOnExit w:val="0"/>
                  <w:textInput/>
                </w:ffData>
              </w:fldChar>
            </w:r>
            <w:r w:rsidRPr="009F24FC">
              <w:rPr>
                <w:rFonts w:cs="Arial"/>
                <w:sz w:val="22"/>
                <w:szCs w:val="22"/>
                <w:highlight w:val="lightGray"/>
                <w:lang w:val="fr-BE"/>
              </w:rPr>
              <w:instrText xml:space="preserve"> FORMTEXT </w:instrText>
            </w:r>
            <w:r w:rsidRPr="009F24FC">
              <w:rPr>
                <w:rFonts w:cs="Arial"/>
                <w:sz w:val="22"/>
                <w:szCs w:val="22"/>
                <w:highlight w:val="lightGray"/>
                <w:lang w:val="fr-BE"/>
              </w:rPr>
            </w:r>
            <w:r w:rsidRPr="009F24FC">
              <w:rPr>
                <w:rFonts w:cs="Arial"/>
                <w:sz w:val="22"/>
                <w:szCs w:val="22"/>
                <w:highlight w:val="lightGray"/>
                <w:lang w:val="fr-BE"/>
              </w:rPr>
              <w:fldChar w:fldCharType="separate"/>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cs="Arial"/>
                <w:sz w:val="22"/>
                <w:szCs w:val="22"/>
                <w:highlight w:val="lightGray"/>
                <w:lang w:val="fr-BE"/>
              </w:rPr>
              <w:fldChar w:fldCharType="end"/>
            </w:r>
          </w:p>
        </w:tc>
        <w:tc>
          <w:tcPr>
            <w:tcW w:w="1909" w:type="dxa"/>
            <w:vAlign w:val="center"/>
          </w:tcPr>
          <w:p w14:paraId="4242AD3A"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rPr>
            </w:pPr>
            <w:r w:rsidRPr="009F24FC">
              <w:rPr>
                <w:rFonts w:cs="Arial"/>
                <w:sz w:val="22"/>
                <w:szCs w:val="22"/>
                <w:highlight w:val="lightGray"/>
                <w:lang w:val="fr-BE"/>
              </w:rPr>
              <w:fldChar w:fldCharType="begin">
                <w:ffData>
                  <w:name w:val=""/>
                  <w:enabled/>
                  <w:calcOnExit w:val="0"/>
                  <w:textInput/>
                </w:ffData>
              </w:fldChar>
            </w:r>
            <w:r w:rsidRPr="009F24FC">
              <w:rPr>
                <w:rFonts w:cs="Arial"/>
                <w:sz w:val="22"/>
                <w:szCs w:val="22"/>
                <w:highlight w:val="lightGray"/>
                <w:lang w:val="fr-BE"/>
              </w:rPr>
              <w:instrText xml:space="preserve"> FORMTEXT </w:instrText>
            </w:r>
            <w:r w:rsidRPr="009F24FC">
              <w:rPr>
                <w:rFonts w:cs="Arial"/>
                <w:sz w:val="22"/>
                <w:szCs w:val="22"/>
                <w:highlight w:val="lightGray"/>
                <w:lang w:val="fr-BE"/>
              </w:rPr>
            </w:r>
            <w:r w:rsidRPr="009F24FC">
              <w:rPr>
                <w:rFonts w:cs="Arial"/>
                <w:sz w:val="22"/>
                <w:szCs w:val="22"/>
                <w:highlight w:val="lightGray"/>
                <w:lang w:val="fr-BE"/>
              </w:rPr>
              <w:fldChar w:fldCharType="separate"/>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cs="Arial"/>
                <w:sz w:val="22"/>
                <w:szCs w:val="22"/>
                <w:highlight w:val="lightGray"/>
                <w:lang w:val="fr-BE"/>
              </w:rPr>
              <w:fldChar w:fldCharType="end"/>
            </w:r>
          </w:p>
        </w:tc>
        <w:tc>
          <w:tcPr>
            <w:tcW w:w="2268" w:type="dxa"/>
            <w:vAlign w:val="center"/>
          </w:tcPr>
          <w:p w14:paraId="12FC7239" w14:textId="77777777" w:rsidR="009F6B09" w:rsidRPr="009F24FC" w:rsidRDefault="009F6B09" w:rsidP="00787AB5">
            <w:pPr>
              <w:pStyle w:val="Corpsdetexte"/>
              <w:widowControl/>
              <w:tabs>
                <w:tab w:val="clear" w:pos="-720"/>
                <w:tab w:val="clear" w:pos="0"/>
                <w:tab w:val="clear" w:pos="851"/>
                <w:tab w:val="clear" w:pos="1134"/>
                <w:tab w:val="clear" w:pos="1418"/>
                <w:tab w:val="clear" w:pos="1985"/>
                <w:tab w:val="clear" w:pos="2268"/>
                <w:tab w:val="clear" w:pos="2552"/>
                <w:tab w:val="clear" w:pos="2835"/>
              </w:tabs>
              <w:suppressAutoHyphens w:val="0"/>
              <w:overflowPunct w:val="0"/>
              <w:autoSpaceDE w:val="0"/>
              <w:autoSpaceDN w:val="0"/>
              <w:adjustRightInd w:val="0"/>
              <w:spacing w:before="60" w:after="60" w:line="360" w:lineRule="auto"/>
              <w:ind w:right="74"/>
              <w:jc w:val="center"/>
              <w:textAlignment w:val="baseline"/>
              <w:rPr>
                <w:rFonts w:ascii="Arial" w:hAnsi="Arial" w:cs="Arial"/>
                <w:szCs w:val="22"/>
              </w:rPr>
            </w:pP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r w:rsidRPr="009F24FC">
              <w:rPr>
                <w:rFonts w:ascii="Arial" w:hAnsi="Arial" w:cs="Arial"/>
                <w:szCs w:val="22"/>
              </w:rPr>
              <w:t>@</w:t>
            </w:r>
            <w:r w:rsidRPr="009F24FC">
              <w:rPr>
                <w:rFonts w:ascii="Arial" w:hAnsi="Arial" w:cs="Arial"/>
                <w:szCs w:val="22"/>
                <w:highlight w:val="lightGray"/>
                <w:lang w:val="fr-BE"/>
              </w:rPr>
              <w:fldChar w:fldCharType="begin">
                <w:ffData>
                  <w:name w:val=""/>
                  <w:enabled/>
                  <w:calcOnExit w:val="0"/>
                  <w:textInput/>
                </w:ffData>
              </w:fldChar>
            </w:r>
            <w:r w:rsidRPr="009F24FC">
              <w:rPr>
                <w:rFonts w:ascii="Arial" w:hAnsi="Arial" w:cs="Arial"/>
                <w:szCs w:val="22"/>
                <w:highlight w:val="lightGray"/>
                <w:lang w:val="fr-BE"/>
              </w:rPr>
              <w:instrText xml:space="preserve"> FORMTEXT </w:instrText>
            </w:r>
            <w:r w:rsidRPr="009F24FC">
              <w:rPr>
                <w:rFonts w:ascii="Arial" w:hAnsi="Arial" w:cs="Arial"/>
                <w:szCs w:val="22"/>
                <w:highlight w:val="lightGray"/>
                <w:lang w:val="fr-BE"/>
              </w:rPr>
            </w:r>
            <w:r w:rsidRPr="009F24FC">
              <w:rPr>
                <w:rFonts w:ascii="Arial" w:hAnsi="Arial" w:cs="Arial"/>
                <w:szCs w:val="22"/>
                <w:highlight w:val="lightGray"/>
                <w:lang w:val="fr-BE"/>
              </w:rPr>
              <w:fldChar w:fldCharType="separate"/>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Cambria Math" w:hAnsi="Cambria Math" w:cs="Arial"/>
                <w:noProof/>
                <w:szCs w:val="22"/>
                <w:highlight w:val="lightGray"/>
                <w:lang w:val="fr-BE"/>
              </w:rPr>
              <w:t> </w:t>
            </w:r>
            <w:r w:rsidRPr="009F24FC">
              <w:rPr>
                <w:rFonts w:ascii="Arial" w:hAnsi="Arial" w:cs="Arial"/>
                <w:szCs w:val="22"/>
                <w:highlight w:val="lightGray"/>
                <w:lang w:val="fr-BE"/>
              </w:rPr>
              <w:fldChar w:fldCharType="end"/>
            </w:r>
          </w:p>
        </w:tc>
        <w:tc>
          <w:tcPr>
            <w:tcW w:w="2127" w:type="dxa"/>
            <w:vAlign w:val="center"/>
          </w:tcPr>
          <w:p w14:paraId="79B6BA9D"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textAlignment w:val="baseline"/>
              <w:rPr>
                <w:rFonts w:cs="Arial"/>
                <w:sz w:val="22"/>
                <w:szCs w:val="22"/>
              </w:rPr>
            </w:pPr>
            <w:r w:rsidRPr="009F24FC">
              <w:rPr>
                <w:rFonts w:cs="Arial"/>
                <w:sz w:val="22"/>
                <w:szCs w:val="22"/>
                <w:highlight w:val="lightGray"/>
                <w:lang w:val="fr-BE"/>
              </w:rPr>
              <w:fldChar w:fldCharType="begin">
                <w:ffData>
                  <w:name w:val=""/>
                  <w:enabled/>
                  <w:calcOnExit w:val="0"/>
                  <w:textInput/>
                </w:ffData>
              </w:fldChar>
            </w:r>
            <w:r w:rsidRPr="009F24FC">
              <w:rPr>
                <w:rFonts w:cs="Arial"/>
                <w:sz w:val="22"/>
                <w:szCs w:val="22"/>
                <w:highlight w:val="lightGray"/>
                <w:lang w:val="fr-BE"/>
              </w:rPr>
              <w:instrText xml:space="preserve"> FORMTEXT </w:instrText>
            </w:r>
            <w:r w:rsidRPr="009F24FC">
              <w:rPr>
                <w:rFonts w:cs="Arial"/>
                <w:sz w:val="22"/>
                <w:szCs w:val="22"/>
                <w:highlight w:val="lightGray"/>
                <w:lang w:val="fr-BE"/>
              </w:rPr>
            </w:r>
            <w:r w:rsidRPr="009F24FC">
              <w:rPr>
                <w:rFonts w:cs="Arial"/>
                <w:sz w:val="22"/>
                <w:szCs w:val="22"/>
                <w:highlight w:val="lightGray"/>
                <w:lang w:val="fr-BE"/>
              </w:rPr>
              <w:fldChar w:fldCharType="separate"/>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ascii="Cambria Math" w:hAnsi="Cambria Math" w:cs="Arial"/>
                <w:noProof/>
                <w:sz w:val="22"/>
                <w:szCs w:val="22"/>
                <w:highlight w:val="lightGray"/>
                <w:lang w:val="fr-BE"/>
              </w:rPr>
              <w:t> </w:t>
            </w:r>
            <w:r w:rsidRPr="009F24FC">
              <w:rPr>
                <w:rFonts w:cs="Arial"/>
                <w:sz w:val="22"/>
                <w:szCs w:val="22"/>
                <w:highlight w:val="lightGray"/>
                <w:lang w:val="fr-BE"/>
              </w:rPr>
              <w:fldChar w:fldCharType="end"/>
            </w:r>
          </w:p>
        </w:tc>
      </w:tr>
      <w:tr w:rsidR="009F6B09" w:rsidRPr="009F24FC" w14:paraId="7A037CB6" w14:textId="77777777" w:rsidTr="00445788">
        <w:tblPrEx>
          <w:tblCellMar>
            <w:left w:w="108" w:type="dxa"/>
            <w:right w:w="108" w:type="dxa"/>
          </w:tblCellMar>
        </w:tblPrEx>
        <w:trPr>
          <w:trHeight w:val="580"/>
        </w:trPr>
        <w:tc>
          <w:tcPr>
            <w:tcW w:w="1701" w:type="dxa"/>
            <w:vAlign w:val="center"/>
          </w:tcPr>
          <w:p w14:paraId="1E240DE2"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left"/>
              <w:textAlignment w:val="baseline"/>
              <w:rPr>
                <w:rFonts w:cs="Arial"/>
                <w:sz w:val="22"/>
                <w:szCs w:val="22"/>
                <w:lang w:val="fr-BE"/>
              </w:rPr>
            </w:pPr>
            <w:r w:rsidRPr="009F24FC">
              <w:rPr>
                <w:rFonts w:cs="Arial"/>
                <w:sz w:val="22"/>
                <w:szCs w:val="22"/>
                <w:lang w:val="de-DE"/>
              </w:rPr>
              <w:t>Spezifische Ansprech</w:t>
            </w:r>
            <w:r>
              <w:rPr>
                <w:rFonts w:cs="Arial"/>
                <w:sz w:val="22"/>
                <w:szCs w:val="22"/>
                <w:lang w:val="de-DE"/>
              </w:rPr>
              <w:t>-</w:t>
            </w:r>
            <w:r w:rsidRPr="009F24FC">
              <w:rPr>
                <w:rFonts w:cs="Arial"/>
                <w:sz w:val="22"/>
                <w:szCs w:val="22"/>
                <w:lang w:val="de-DE"/>
              </w:rPr>
              <w:t>person:</w:t>
            </w:r>
          </w:p>
        </w:tc>
        <w:tc>
          <w:tcPr>
            <w:tcW w:w="1418" w:type="dxa"/>
            <w:vAlign w:val="center"/>
          </w:tcPr>
          <w:p w14:paraId="68354E79"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rPr>
            </w:pPr>
          </w:p>
        </w:tc>
        <w:tc>
          <w:tcPr>
            <w:tcW w:w="1909" w:type="dxa"/>
            <w:vAlign w:val="center"/>
          </w:tcPr>
          <w:p w14:paraId="60105AB6"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jc w:val="center"/>
              <w:textAlignment w:val="baseline"/>
              <w:rPr>
                <w:rFonts w:cs="Arial"/>
                <w:sz w:val="22"/>
                <w:szCs w:val="22"/>
              </w:rPr>
            </w:pPr>
          </w:p>
        </w:tc>
        <w:tc>
          <w:tcPr>
            <w:tcW w:w="2268" w:type="dxa"/>
            <w:vAlign w:val="center"/>
          </w:tcPr>
          <w:p w14:paraId="6E74E164" w14:textId="77777777" w:rsidR="009F6B09" w:rsidRPr="009F24FC" w:rsidRDefault="009F6B09" w:rsidP="00787AB5">
            <w:pPr>
              <w:pStyle w:val="Corpsdetexte"/>
              <w:widowControl/>
              <w:tabs>
                <w:tab w:val="clear" w:pos="-720"/>
                <w:tab w:val="clear" w:pos="0"/>
                <w:tab w:val="clear" w:pos="851"/>
                <w:tab w:val="clear" w:pos="1134"/>
                <w:tab w:val="clear" w:pos="1418"/>
                <w:tab w:val="clear" w:pos="1985"/>
                <w:tab w:val="clear" w:pos="2268"/>
                <w:tab w:val="clear" w:pos="2552"/>
                <w:tab w:val="clear" w:pos="2835"/>
              </w:tabs>
              <w:suppressAutoHyphens w:val="0"/>
              <w:overflowPunct w:val="0"/>
              <w:autoSpaceDE w:val="0"/>
              <w:autoSpaceDN w:val="0"/>
              <w:adjustRightInd w:val="0"/>
              <w:spacing w:before="60" w:after="60" w:line="360" w:lineRule="auto"/>
              <w:ind w:right="74"/>
              <w:jc w:val="center"/>
              <w:textAlignment w:val="baseline"/>
              <w:rPr>
                <w:rFonts w:ascii="Arial" w:hAnsi="Arial" w:cs="Arial"/>
                <w:szCs w:val="22"/>
              </w:rPr>
            </w:pPr>
          </w:p>
        </w:tc>
        <w:tc>
          <w:tcPr>
            <w:tcW w:w="2127" w:type="dxa"/>
            <w:vAlign w:val="center"/>
          </w:tcPr>
          <w:p w14:paraId="14F79B0A" w14:textId="77777777" w:rsidR="009F6B09" w:rsidRPr="009F24FC" w:rsidRDefault="009F6B09" w:rsidP="00787AB5">
            <w:pPr>
              <w:pStyle w:val="Listepuces21"/>
              <w:numPr>
                <w:ilvl w:val="0"/>
                <w:numId w:val="0"/>
              </w:numPr>
              <w:overflowPunct w:val="0"/>
              <w:autoSpaceDE w:val="0"/>
              <w:autoSpaceDN w:val="0"/>
              <w:adjustRightInd w:val="0"/>
              <w:spacing w:line="360" w:lineRule="auto"/>
              <w:ind w:right="74"/>
              <w:textAlignment w:val="baseline"/>
              <w:rPr>
                <w:rFonts w:cs="Arial"/>
                <w:sz w:val="22"/>
                <w:szCs w:val="22"/>
              </w:rPr>
            </w:pPr>
          </w:p>
        </w:tc>
      </w:tr>
    </w:tbl>
    <w:p w14:paraId="72D44727" w14:textId="77777777" w:rsidR="009F6B09" w:rsidRDefault="009F6B09" w:rsidP="00787AB5">
      <w:pPr>
        <w:pStyle w:val="Tekst1T1"/>
        <w:spacing w:line="360" w:lineRule="auto"/>
        <w:jc w:val="both"/>
        <w:rPr>
          <w:rFonts w:ascii="Arial" w:hAnsi="Arial" w:cs="Arial"/>
          <w:strike/>
          <w:sz w:val="22"/>
          <w:szCs w:val="22"/>
          <w:lang w:val="fr-BE"/>
        </w:rPr>
      </w:pPr>
    </w:p>
    <w:p w14:paraId="3C07AB9B" w14:textId="77777777" w:rsidR="00E17A9B" w:rsidRPr="002D4020" w:rsidRDefault="00A44E8C" w:rsidP="00787AB5">
      <w:pPr>
        <w:widowControl/>
        <w:spacing w:line="360" w:lineRule="auto"/>
        <w:rPr>
          <w:rFonts w:ascii="Arial" w:hAnsi="Arial"/>
          <w:strike/>
          <w:lang w:val="de-DE"/>
        </w:rPr>
      </w:pPr>
      <w:r w:rsidRPr="002D4020">
        <w:rPr>
          <w:rFonts w:ascii="Arial" w:hAnsi="Arial"/>
          <w:strike/>
          <w:lang w:val="de-DE"/>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3895"/>
        <w:gridCol w:w="5886"/>
      </w:tblGrid>
      <w:tr w:rsidR="00E17A9B" w:rsidRPr="00F602BD" w14:paraId="07755E74" w14:textId="77777777" w:rsidTr="00725B87">
        <w:tc>
          <w:tcPr>
            <w:tcW w:w="3895" w:type="dxa"/>
            <w:vAlign w:val="center"/>
          </w:tcPr>
          <w:p w14:paraId="0D4F3ADE" w14:textId="77777777" w:rsidR="00E17A9B" w:rsidRPr="00F602BD" w:rsidRDefault="00E17A9B" w:rsidP="00725B87">
            <w:pPr>
              <w:spacing w:before="120" w:after="120"/>
              <w:rPr>
                <w:rFonts w:ascii="Arial" w:hAnsi="Arial"/>
                <w:b/>
                <w:sz w:val="28"/>
                <w:szCs w:val="28"/>
                <w:u w:val="single"/>
                <w:lang w:val="fr-BE"/>
              </w:rPr>
            </w:pPr>
            <w:bookmarkStart w:id="7" w:name="_Hlk211861101"/>
            <w:proofErr w:type="spellStart"/>
            <w:r w:rsidRPr="00F602BD">
              <w:rPr>
                <w:rFonts w:ascii="Arial" w:hAnsi="Arial"/>
                <w:b/>
                <w:sz w:val="28"/>
                <w:szCs w:val="28"/>
                <w:u w:val="single"/>
                <w:lang w:val="fr-BE"/>
              </w:rPr>
              <w:lastRenderedPageBreak/>
              <w:t>Anhang</w:t>
            </w:r>
            <w:proofErr w:type="spellEnd"/>
            <w:r w:rsidRPr="00F602BD">
              <w:rPr>
                <w:rFonts w:ascii="Arial" w:hAnsi="Arial"/>
                <w:b/>
                <w:sz w:val="28"/>
                <w:szCs w:val="28"/>
                <w:u w:val="single"/>
                <w:lang w:val="fr-BE"/>
              </w:rPr>
              <w:t xml:space="preserve"> </w:t>
            </w:r>
            <w:proofErr w:type="spellStart"/>
            <w:r w:rsidRPr="00F602BD">
              <w:rPr>
                <w:rFonts w:ascii="Arial" w:hAnsi="Arial"/>
                <w:b/>
                <w:sz w:val="28"/>
                <w:szCs w:val="28"/>
                <w:u w:val="single"/>
                <w:lang w:val="fr-BE"/>
              </w:rPr>
              <w:t>Elektrizitätsdekret</w:t>
            </w:r>
            <w:proofErr w:type="spellEnd"/>
          </w:p>
        </w:tc>
        <w:tc>
          <w:tcPr>
            <w:tcW w:w="5886" w:type="dxa"/>
            <w:shd w:val="clear" w:color="auto" w:fill="E0E0E0"/>
            <w:vAlign w:val="center"/>
          </w:tcPr>
          <w:p w14:paraId="33921D28" w14:textId="77777777" w:rsidR="00E17A9B" w:rsidRPr="00F602BD" w:rsidRDefault="00E17A9B" w:rsidP="00725B87">
            <w:pPr>
              <w:spacing w:before="120" w:after="120"/>
              <w:jc w:val="both"/>
              <w:rPr>
                <w:rFonts w:ascii="Arial" w:hAnsi="Arial" w:cs="Arial"/>
                <w:b/>
                <w:sz w:val="28"/>
                <w:szCs w:val="28"/>
                <w:u w:val="single"/>
                <w:lang w:val="fr-BE"/>
              </w:rPr>
            </w:pPr>
            <w:proofErr w:type="spellStart"/>
            <w:r w:rsidRPr="00F602BD">
              <w:rPr>
                <w:rFonts w:ascii="Arial" w:hAnsi="Arial" w:cs="Arial"/>
                <w:b/>
                <w:bCs/>
                <w:sz w:val="28"/>
                <w:szCs w:val="28"/>
                <w:lang w:val="fr-BE"/>
              </w:rPr>
              <w:t>Entschädigungsverpflichtungen</w:t>
            </w:r>
            <w:proofErr w:type="spellEnd"/>
          </w:p>
        </w:tc>
      </w:tr>
    </w:tbl>
    <w:p w14:paraId="3CB5303A" w14:textId="77777777" w:rsidR="00E17A9B" w:rsidRPr="00724294" w:rsidRDefault="00E17A9B" w:rsidP="00E17A9B">
      <w:pPr>
        <w:pStyle w:val="Tekst1T1"/>
        <w:spacing w:after="120"/>
        <w:jc w:val="both"/>
        <w:rPr>
          <w:rFonts w:ascii="Arial" w:hAnsi="Arial" w:cs="Arial"/>
          <w:strike/>
          <w:sz w:val="22"/>
          <w:szCs w:val="22"/>
          <w:lang w:val="fr-BE"/>
        </w:rPr>
      </w:pPr>
    </w:p>
    <w:p w14:paraId="0E0801BB" w14:textId="77777777" w:rsidR="00E17A9B" w:rsidRPr="00724294" w:rsidRDefault="00E17A9B" w:rsidP="00E17A9B">
      <w:pPr>
        <w:pStyle w:val="Default"/>
        <w:spacing w:after="120"/>
        <w:jc w:val="both"/>
        <w:rPr>
          <w:b/>
          <w:bCs/>
          <w:sz w:val="22"/>
          <w:szCs w:val="22"/>
          <w:lang w:val="de-DE"/>
        </w:rPr>
      </w:pPr>
      <w:r w:rsidRPr="00724294">
        <w:rPr>
          <w:b/>
          <w:bCs/>
          <w:sz w:val="22"/>
          <w:szCs w:val="22"/>
          <w:lang w:val="de-DE"/>
        </w:rPr>
        <w:t>Unterabschnitt I – Entschädigung aufgrund anhaltender Unterbrechung der Versorgung</w:t>
      </w:r>
    </w:p>
    <w:p w14:paraId="6437228C" w14:textId="77777777" w:rsidR="00E17A9B" w:rsidRPr="00724294" w:rsidRDefault="00E17A9B" w:rsidP="00E17A9B">
      <w:pPr>
        <w:pStyle w:val="Default"/>
        <w:spacing w:after="120"/>
        <w:jc w:val="both"/>
        <w:rPr>
          <w:sz w:val="22"/>
          <w:szCs w:val="22"/>
          <w:lang w:val="de-DE"/>
        </w:rPr>
      </w:pPr>
      <w:r w:rsidRPr="00E17A9B">
        <w:rPr>
          <w:b/>
          <w:bCs/>
          <w:sz w:val="22"/>
          <w:szCs w:val="22"/>
          <w:lang w:val="de-DE"/>
        </w:rPr>
        <w:t xml:space="preserve">Art. </w:t>
      </w:r>
      <w:r w:rsidRPr="00E17A9B">
        <w:rPr>
          <w:b/>
          <w:bCs/>
          <w:i/>
          <w:iCs/>
          <w:sz w:val="22"/>
          <w:szCs w:val="22"/>
          <w:lang w:val="de-DE"/>
        </w:rPr>
        <w:t>25bis</w:t>
      </w:r>
      <w:r w:rsidRPr="00724294">
        <w:rPr>
          <w:b/>
          <w:bCs/>
          <w:sz w:val="22"/>
          <w:szCs w:val="22"/>
          <w:lang w:val="de-DE"/>
        </w:rPr>
        <w:t xml:space="preserve"> </w:t>
      </w:r>
      <w:r w:rsidRPr="005061B9">
        <w:rPr>
          <w:sz w:val="22"/>
          <w:szCs w:val="22"/>
          <w:lang w:val="de-DE"/>
        </w:rPr>
        <w:t>- § 1</w:t>
      </w:r>
      <w:r>
        <w:rPr>
          <w:sz w:val="22"/>
          <w:szCs w:val="22"/>
          <w:lang w:val="de-DE"/>
        </w:rPr>
        <w:t xml:space="preserve"> -</w:t>
      </w:r>
      <w:r w:rsidRPr="00724294">
        <w:rPr>
          <w:sz w:val="22"/>
          <w:szCs w:val="22"/>
          <w:lang w:val="de-DE"/>
        </w:rPr>
        <w:t xml:space="preserve"> Jede nicht vorgesehene Unterbrechung der Versorgung, die über die Dauer von sechs Stunden in Folge hinausgeht und durch ein Verteilernetz oder lokalen Transport verursacht wird, führt zu einer vom Netzbetreiber, durch den die Unterbrechung oder deren Behebung verursacht wurde, zugunsten des an das Verteilernetz angeschlossenen Endkunden zu leistenden Entschädigung.</w:t>
      </w:r>
    </w:p>
    <w:p w14:paraId="323536DE"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Diese Entschädigung ist nicht zu leisten, sofern die Unterbrechung der Versorgung und deren </w:t>
      </w:r>
      <w:proofErr w:type="spellStart"/>
      <w:r w:rsidRPr="00724294">
        <w:rPr>
          <w:sz w:val="22"/>
          <w:szCs w:val="22"/>
          <w:lang w:val="de-DE"/>
        </w:rPr>
        <w:t>Behehung</w:t>
      </w:r>
      <w:proofErr w:type="spellEnd"/>
      <w:r w:rsidRPr="00724294">
        <w:rPr>
          <w:sz w:val="22"/>
          <w:szCs w:val="22"/>
          <w:lang w:val="de-DE"/>
        </w:rPr>
        <w:t xml:space="preserve"> über sechs Stunden in Folge hinaus jeweils durch höhere Gewalt verursacht wurde.</w:t>
      </w:r>
    </w:p>
    <w:p w14:paraId="3E86AC9A" w14:textId="77777777" w:rsidR="00E17A9B" w:rsidRPr="00724294" w:rsidRDefault="00E17A9B" w:rsidP="00E17A9B">
      <w:pPr>
        <w:pStyle w:val="Default"/>
        <w:spacing w:after="120"/>
        <w:jc w:val="both"/>
        <w:rPr>
          <w:sz w:val="22"/>
          <w:szCs w:val="22"/>
          <w:lang w:val="de-DE"/>
        </w:rPr>
      </w:pPr>
      <w:r w:rsidRPr="00724294">
        <w:rPr>
          <w:sz w:val="22"/>
          <w:szCs w:val="22"/>
          <w:lang w:val="de-DE"/>
        </w:rPr>
        <w:t>§ 2 - Die in Paragraf 1 genannte Entschädigung ist von Rechts wegen fällig, ohne dass der Endkunde bei dem Netzbetreiber, an dessen Netz er angeschlossen ist, einen Antrag auf Entschädigung stellen muss.</w:t>
      </w:r>
    </w:p>
    <w:p w14:paraId="4F987480" w14:textId="77777777" w:rsidR="00E17A9B" w:rsidRPr="00724294" w:rsidRDefault="00E17A9B" w:rsidP="00E17A9B">
      <w:pPr>
        <w:pStyle w:val="Default"/>
        <w:spacing w:after="120"/>
        <w:jc w:val="both"/>
        <w:rPr>
          <w:color w:val="auto"/>
          <w:sz w:val="22"/>
          <w:szCs w:val="22"/>
          <w:lang w:val="de-DE"/>
        </w:rPr>
      </w:pPr>
      <w:r w:rsidRPr="00724294">
        <w:rPr>
          <w:color w:val="auto"/>
          <w:sz w:val="22"/>
          <w:szCs w:val="22"/>
          <w:lang w:val="de-DE"/>
        </w:rPr>
        <w:t xml:space="preserve">Die Entschädigung wird auf 100 Euro für jede über sechs Stunden hinausgehende Unterbrechung festgesetzt. </w:t>
      </w:r>
    </w:p>
    <w:p w14:paraId="26BA2333"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Die Anschlussverträge können einen höheren Betrag vorsehen. </w:t>
      </w:r>
    </w:p>
    <w:p w14:paraId="4DE5270E" w14:textId="77777777" w:rsidR="00E17A9B" w:rsidRPr="00724294" w:rsidRDefault="00E17A9B" w:rsidP="00E17A9B">
      <w:pPr>
        <w:pStyle w:val="Default"/>
        <w:spacing w:after="120"/>
        <w:jc w:val="both"/>
        <w:rPr>
          <w:sz w:val="22"/>
          <w:szCs w:val="22"/>
          <w:lang w:val="de-DE"/>
        </w:rPr>
      </w:pPr>
      <w:r w:rsidRPr="00724294">
        <w:rPr>
          <w:sz w:val="22"/>
          <w:szCs w:val="22"/>
          <w:lang w:val="de-DE"/>
        </w:rPr>
        <w:t>§ 3 - Der Netzbetreiber informiert den Endkunden innerhalb von dreißig Kalendertagen ab dem Tag, der auf den Tag folgt, an dem die Unterbrechung endete, über die Einleitung des Entschädigungsverfahrens und fordert ihn auf, das Bankkonto mitzuteilen, auf das die Entschädigung überwiesen werden soll.</w:t>
      </w:r>
    </w:p>
    <w:p w14:paraId="6B182185" w14:textId="77777777" w:rsidR="00E17A9B" w:rsidRPr="00724294" w:rsidRDefault="00E17A9B" w:rsidP="00E17A9B">
      <w:pPr>
        <w:pStyle w:val="Default"/>
        <w:spacing w:after="120"/>
        <w:jc w:val="both"/>
        <w:rPr>
          <w:sz w:val="22"/>
          <w:szCs w:val="22"/>
          <w:lang w:val="de-DE"/>
        </w:rPr>
      </w:pPr>
      <w:r w:rsidRPr="00724294">
        <w:rPr>
          <w:color w:val="auto"/>
          <w:sz w:val="22"/>
          <w:szCs w:val="22"/>
          <w:lang w:val="de-DE"/>
        </w:rPr>
        <w:t xml:space="preserve">Die Entschädigung wir innerhalb von dreißig Kalendertagen ab der Mitteilung dieser Information durch den Endkunden vom Betreiber des Netzes, an das der Endkunde angeschlossen ist, auf das Bankkonto des Endkunden überwiesen. Dieser Netzbetreiber tritt dem Netzbetreiber </w:t>
      </w:r>
      <w:r w:rsidRPr="00724294">
        <w:rPr>
          <w:sz w:val="22"/>
          <w:szCs w:val="22"/>
          <w:lang w:val="de-DE"/>
        </w:rPr>
        <w:t xml:space="preserve">gegenüber, der die Unterbrechung der Versorgung oder deren Behebung verursacht hat, in die Rechte des Endkunden ein. Dieser letztere Netzbetreiber leistet dem Netzbetreiber, der den Endkunden entschädigt hat, innerhalb von dreißig Kalendertagen ab der in diesem Sinn an ihn gerichteten Antragstellung Rückerstattung. </w:t>
      </w:r>
    </w:p>
    <w:p w14:paraId="17CAD891" w14:textId="77777777" w:rsidR="00E17A9B" w:rsidRPr="00724294" w:rsidRDefault="00E17A9B" w:rsidP="00E17A9B">
      <w:pPr>
        <w:pStyle w:val="Default"/>
        <w:spacing w:after="120"/>
        <w:jc w:val="both"/>
        <w:rPr>
          <w:sz w:val="22"/>
          <w:szCs w:val="22"/>
          <w:lang w:val="de-DE"/>
        </w:rPr>
      </w:pPr>
      <w:r w:rsidRPr="00724294">
        <w:rPr>
          <w:sz w:val="22"/>
          <w:szCs w:val="22"/>
          <w:lang w:val="de-DE"/>
        </w:rPr>
        <w:t>Sofern die Unterbrechung der Versorgung und deren Behebung von zwei verschiedenen Netzbetreibern verursacht werden, sind beide gemeinschaftlich zur Zahlung von Entschädigung zu jeweils gleichem Teil verpflichtet.</w:t>
      </w:r>
    </w:p>
    <w:p w14:paraId="5BE2DFDB" w14:textId="77777777" w:rsidR="00E17A9B" w:rsidRPr="00724294" w:rsidRDefault="00E17A9B" w:rsidP="00E17A9B">
      <w:pPr>
        <w:pStyle w:val="Default"/>
        <w:spacing w:after="120"/>
        <w:jc w:val="both"/>
        <w:rPr>
          <w:sz w:val="22"/>
          <w:szCs w:val="22"/>
          <w:lang w:val="de-DE"/>
        </w:rPr>
      </w:pPr>
      <w:r w:rsidRPr="00724294">
        <w:rPr>
          <w:sz w:val="22"/>
          <w:szCs w:val="22"/>
          <w:lang w:val="de-DE"/>
        </w:rPr>
        <w:t>§ 3</w:t>
      </w:r>
      <w:r w:rsidRPr="00724294">
        <w:rPr>
          <w:i/>
          <w:iCs/>
          <w:sz w:val="22"/>
          <w:szCs w:val="22"/>
          <w:lang w:val="de-DE"/>
        </w:rPr>
        <w:t>bis</w:t>
      </w:r>
      <w:r w:rsidRPr="00724294">
        <w:rPr>
          <w:sz w:val="22"/>
          <w:szCs w:val="22"/>
          <w:lang w:val="de-DE"/>
        </w:rPr>
        <w:t xml:space="preserve"> - Sind sowohl die Unterbrechung der Versorgung als auch ihre Aufrechterhaltung für mehr als sechs aufeinander folgende Stunden auf höhere Gewalt zurückzuführen, so veröffentlicht der Netzbetreiber auf seiner Website innerhalb von dreißig Kalendertagen ab dem Tag, der auf den Tag folgt, an dem die Unterbrechung endete, die Gründe, aus denen die Unterbrechung nicht entschädigt wird, und zwar auf der Grundlage von Sachinformationen, die die Nichtentschädigung rechtfertigen, und von allen ausführlichen und insbesondere durch technische Angaben, Wetterberichte, Fotos oder Protokolle belegten Berichten über die Umstände des betreffenden Vorfalls.</w:t>
      </w:r>
    </w:p>
    <w:p w14:paraId="29B2C2B4"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 4 - Bei Anfechtung der Dauer oder Ursache der Unterbrechung oder deren Behebung nimmt die </w:t>
      </w:r>
      <w:proofErr w:type="spellStart"/>
      <w:r w:rsidRPr="00724294">
        <w:rPr>
          <w:sz w:val="22"/>
          <w:szCs w:val="22"/>
          <w:lang w:val="de-DE"/>
        </w:rPr>
        <w:t>CWaPE</w:t>
      </w:r>
      <w:proofErr w:type="spellEnd"/>
      <w:r w:rsidRPr="00724294">
        <w:rPr>
          <w:sz w:val="22"/>
          <w:szCs w:val="22"/>
          <w:lang w:val="de-DE"/>
        </w:rPr>
        <w:t xml:space="preserve"> auf Antrag der zuerst handelnden Partei innerhalb von sechzig Kalendertagen Stellung. </w:t>
      </w:r>
    </w:p>
    <w:p w14:paraId="49E44DAE"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Wenn die </w:t>
      </w:r>
      <w:proofErr w:type="spellStart"/>
      <w:r w:rsidRPr="00724294">
        <w:rPr>
          <w:sz w:val="22"/>
          <w:szCs w:val="22"/>
          <w:lang w:val="de-DE"/>
        </w:rPr>
        <w:t>CWaPE</w:t>
      </w:r>
      <w:proofErr w:type="spellEnd"/>
      <w:r w:rsidRPr="00724294">
        <w:rPr>
          <w:sz w:val="22"/>
          <w:szCs w:val="22"/>
          <w:lang w:val="de-DE"/>
        </w:rPr>
        <w:t xml:space="preserve"> zu dem Ergebnis kommt, dass der Entschädigungsantrag begründet ist, der Netzbetreiber dem Endkunden die ihm geschuldete Entschädigung ohne berechtigten Grund jedoch nicht innerhalb von dreißig Kalendertagen ab Erhalt des endgültigen Gutachtens zahlt, kann die </w:t>
      </w:r>
      <w:proofErr w:type="spellStart"/>
      <w:r w:rsidRPr="00724294">
        <w:rPr>
          <w:sz w:val="22"/>
          <w:szCs w:val="22"/>
          <w:lang w:val="de-DE"/>
        </w:rPr>
        <w:t>CWaPE</w:t>
      </w:r>
      <w:proofErr w:type="spellEnd"/>
      <w:r w:rsidRPr="00724294">
        <w:rPr>
          <w:sz w:val="22"/>
          <w:szCs w:val="22"/>
          <w:lang w:val="de-DE"/>
        </w:rPr>
        <w:t xml:space="preserve"> ihm eine entsprechende Zahlungsanordnung erteilen.</w:t>
      </w:r>
    </w:p>
    <w:p w14:paraId="5684E154" w14:textId="77777777" w:rsidR="00E17A9B" w:rsidRDefault="00E17A9B" w:rsidP="00E17A9B">
      <w:pPr>
        <w:pStyle w:val="Default"/>
        <w:spacing w:after="120"/>
        <w:jc w:val="both"/>
        <w:rPr>
          <w:szCs w:val="22"/>
          <w:lang w:val="de-DE"/>
        </w:rPr>
      </w:pPr>
      <w:r w:rsidRPr="00724294">
        <w:rPr>
          <w:sz w:val="22"/>
          <w:szCs w:val="22"/>
          <w:lang w:val="de-DE"/>
        </w:rPr>
        <w:t xml:space="preserve">Unter Androhung der Unzulässigkeit wird die Beschwerde innerhalb einer Frist von einem Jahr ab der Zustellung des beanstandeten Beschlusses der </w:t>
      </w:r>
      <w:proofErr w:type="spellStart"/>
      <w:r w:rsidRPr="00724294">
        <w:rPr>
          <w:sz w:val="22"/>
          <w:szCs w:val="22"/>
          <w:lang w:val="de-DE"/>
        </w:rPr>
        <w:t>CWaPE</w:t>
      </w:r>
      <w:proofErr w:type="spellEnd"/>
      <w:r w:rsidRPr="00724294">
        <w:rPr>
          <w:sz w:val="22"/>
          <w:szCs w:val="22"/>
          <w:lang w:val="de-DE"/>
        </w:rPr>
        <w:t xml:space="preserve"> zugestellt; wurde kein Beschluss zugestellt, läuft diese einjährige Frist ab dem letzten Tag, an dem der Netzbetreiber über den Antrag auf Entschädigung befinden musste.</w:t>
      </w:r>
      <w:r>
        <w:rPr>
          <w:sz w:val="22"/>
          <w:szCs w:val="22"/>
          <w:lang w:val="de-DE"/>
        </w:rPr>
        <w:br w:type="page"/>
      </w:r>
    </w:p>
    <w:p w14:paraId="42C53A8B" w14:textId="77777777" w:rsidR="00E17A9B" w:rsidRPr="00724294" w:rsidRDefault="00E17A9B" w:rsidP="00F602BD">
      <w:pPr>
        <w:pStyle w:val="Default"/>
        <w:spacing w:after="120" w:line="235" w:lineRule="auto"/>
        <w:jc w:val="both"/>
        <w:rPr>
          <w:sz w:val="22"/>
          <w:szCs w:val="22"/>
          <w:lang w:val="de-DE"/>
        </w:rPr>
      </w:pPr>
      <w:r w:rsidRPr="00724294">
        <w:rPr>
          <w:b/>
          <w:bCs/>
          <w:sz w:val="22"/>
          <w:szCs w:val="22"/>
          <w:lang w:val="de-DE"/>
        </w:rPr>
        <w:lastRenderedPageBreak/>
        <w:t>Unterabschnitt II – Entschädigung wegen eines verwaltungstechnischen Fehlers, wegen Anschlussverzug oder wegen eines Verzugs der zentralen Anlaufstelle</w:t>
      </w:r>
    </w:p>
    <w:p w14:paraId="2363B6F9" w14:textId="77777777" w:rsidR="00E17A9B" w:rsidRPr="00724294" w:rsidRDefault="00E17A9B" w:rsidP="00F602BD">
      <w:pPr>
        <w:pStyle w:val="Default"/>
        <w:spacing w:after="120" w:line="235" w:lineRule="auto"/>
        <w:jc w:val="both"/>
        <w:rPr>
          <w:sz w:val="22"/>
          <w:szCs w:val="22"/>
          <w:lang w:val="de-DE"/>
        </w:rPr>
      </w:pPr>
      <w:r w:rsidRPr="005061B9">
        <w:rPr>
          <w:b/>
          <w:bCs/>
          <w:sz w:val="22"/>
          <w:szCs w:val="22"/>
          <w:lang w:val="de-DE"/>
        </w:rPr>
        <w:t>Art. 25</w:t>
      </w:r>
      <w:r w:rsidRPr="005061B9">
        <w:rPr>
          <w:b/>
          <w:bCs/>
          <w:i/>
          <w:iCs/>
          <w:sz w:val="22"/>
          <w:szCs w:val="22"/>
          <w:lang w:val="de-DE"/>
        </w:rPr>
        <w:t>ter</w:t>
      </w:r>
      <w:r w:rsidRPr="005061B9">
        <w:rPr>
          <w:i/>
          <w:iCs/>
          <w:sz w:val="22"/>
          <w:szCs w:val="22"/>
          <w:lang w:val="de-DE"/>
        </w:rPr>
        <w:t> </w:t>
      </w:r>
      <w:r w:rsidRPr="005061B9">
        <w:rPr>
          <w:sz w:val="22"/>
          <w:szCs w:val="22"/>
          <w:lang w:val="de-DE"/>
        </w:rPr>
        <w:t>-</w:t>
      </w:r>
      <w:r w:rsidRPr="00724294">
        <w:rPr>
          <w:sz w:val="22"/>
          <w:szCs w:val="22"/>
          <w:lang w:val="de-DE"/>
        </w:rPr>
        <w:t> § 1</w:t>
      </w:r>
      <w:r>
        <w:rPr>
          <w:sz w:val="22"/>
          <w:szCs w:val="22"/>
          <w:lang w:val="de-DE"/>
        </w:rPr>
        <w:t> </w:t>
      </w:r>
      <w:r w:rsidRPr="00724294">
        <w:rPr>
          <w:sz w:val="22"/>
          <w:szCs w:val="22"/>
          <w:lang w:val="de-DE"/>
        </w:rPr>
        <w:t>-</w:t>
      </w:r>
      <w:r>
        <w:rPr>
          <w:sz w:val="22"/>
          <w:szCs w:val="22"/>
          <w:lang w:val="de-DE"/>
        </w:rPr>
        <w:t> </w:t>
      </w:r>
      <w:r w:rsidRPr="00724294">
        <w:rPr>
          <w:sz w:val="22"/>
          <w:szCs w:val="22"/>
          <w:lang w:val="de-DE"/>
        </w:rPr>
        <w:t xml:space="preserve">Jede in Übertretung der Vorschriften dieses Erlasses oder seiner Durchführungsvorschriften fehlende Stromversorgung infolge eines verwaltungstechnischen Fehlers des Verteilernetzbetreibers verpflichtet diesen Verteilernetzbetreiber, dem Endkunden bis zur Wiederherstellung der Versorgung eine pauschale Tagesentschädigung in Höhe von 125 Euro zu zahlen, bis zu einer Obergrenze von 1.875 Euro. Der Verteilernetzbetreiber trägt auch die Kosten für die Wiederherstellung der Versorgung, ohne sie auf den Endkunden abwälzen zu können. </w:t>
      </w:r>
    </w:p>
    <w:p w14:paraId="436F2514"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 xml:space="preserve">Abgesehen von dem in Absatz 1 genannten Fall, hat jeder Endkunde auch Anspruch auf eine monatliche Pauschalentschädigung in Höhe von 100 Euro durch </w:t>
      </w:r>
      <w:r w:rsidRPr="00724294">
        <w:rPr>
          <w:color w:val="auto"/>
          <w:sz w:val="22"/>
          <w:szCs w:val="22"/>
          <w:lang w:val="de-DE"/>
        </w:rPr>
        <w:t xml:space="preserve">Betreiber des Verteilernetzes, </w:t>
      </w:r>
      <w:r w:rsidRPr="00724294">
        <w:rPr>
          <w:sz w:val="22"/>
          <w:szCs w:val="22"/>
          <w:lang w:val="de-DE"/>
        </w:rPr>
        <w:t xml:space="preserve">wenn dieser einen auf Wunsch des Endkunden von einem Stromversorger eingereichten Antrag auf Versorgerwechsel nicht korrekt bearbeitet hat, und der Vertrag mit dem neuen Versorger zu dem zwischen den Parteien vereinbarten Zeitpunkt nicht wirksam in Kraft treten kann. </w:t>
      </w:r>
    </w:p>
    <w:p w14:paraId="19EE5A11"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 xml:space="preserve">§ 2 - </w:t>
      </w:r>
      <w:bookmarkStart w:id="8" w:name="_Hlk211358993"/>
      <w:r w:rsidRPr="00724294">
        <w:rPr>
          <w:sz w:val="22"/>
          <w:szCs w:val="22"/>
          <w:lang w:val="de-DE"/>
        </w:rPr>
        <w:t xml:space="preserve">Der Endkunde richtet seinen Entschädigungsantrag per Einschreiben </w:t>
      </w:r>
      <w:r w:rsidRPr="00724294">
        <w:rPr>
          <w:color w:val="auto"/>
          <w:sz w:val="22"/>
          <w:szCs w:val="22"/>
          <w:lang w:val="de-DE"/>
        </w:rPr>
        <w:t>oder jegliches Mittel, das die Regierung für zulässig erklärt hat, an den Verteilernetzbetreiber, an dessen Netz er angeschlossen ist, und zwar innerhalb von sech</w:t>
      </w:r>
      <w:r w:rsidRPr="00724294">
        <w:rPr>
          <w:sz w:val="22"/>
          <w:szCs w:val="22"/>
          <w:lang w:val="de-DE"/>
        </w:rPr>
        <w:t xml:space="preserve">zig Kalendertagen ab dem Ausbleiben der Versorgung oder ab Kenntnisnahme des Fehlers bei dem Versorgerwechsel durch den Endkunden. Der Endkunde macht darin die für die Bearbeitung seines Antrags wesentlichen Angaben. Um dem betroffenen </w:t>
      </w:r>
      <w:r w:rsidRPr="00724294">
        <w:rPr>
          <w:color w:val="auto"/>
          <w:sz w:val="22"/>
          <w:szCs w:val="22"/>
          <w:lang w:val="de-DE"/>
        </w:rPr>
        <w:t xml:space="preserve">Endkunden </w:t>
      </w:r>
      <w:r w:rsidRPr="00724294">
        <w:rPr>
          <w:sz w:val="22"/>
          <w:szCs w:val="22"/>
          <w:lang w:val="de-DE"/>
        </w:rPr>
        <w:t xml:space="preserve">die Beantragung zu erleichtern, stellt der Verteilernetzbetreiber den Endkunden ein von der </w:t>
      </w:r>
      <w:proofErr w:type="spellStart"/>
      <w:r w:rsidRPr="00724294">
        <w:rPr>
          <w:sz w:val="22"/>
          <w:szCs w:val="22"/>
          <w:lang w:val="de-DE"/>
        </w:rPr>
        <w:t>CWaPE</w:t>
      </w:r>
      <w:proofErr w:type="spellEnd"/>
      <w:r w:rsidRPr="00724294">
        <w:rPr>
          <w:sz w:val="22"/>
          <w:szCs w:val="22"/>
          <w:lang w:val="de-DE"/>
        </w:rPr>
        <w:t xml:space="preserve"> genehmigtes Entschädigungsantragsformular zur Verfügung. Dieses Formular kann insbesondere auf der Internetseite des Verteilernetzbetreibers abgerufen werden. </w:t>
      </w:r>
    </w:p>
    <w:p w14:paraId="680203EF"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 xml:space="preserve">Der Verteilernetzbetreiber entschädigt den </w:t>
      </w:r>
      <w:r w:rsidRPr="00724294">
        <w:rPr>
          <w:color w:val="auto"/>
          <w:sz w:val="22"/>
          <w:szCs w:val="22"/>
          <w:lang w:val="de-DE"/>
        </w:rPr>
        <w:t xml:space="preserve">Endkunden </w:t>
      </w:r>
      <w:r w:rsidRPr="00724294">
        <w:rPr>
          <w:sz w:val="22"/>
          <w:szCs w:val="22"/>
          <w:lang w:val="de-DE"/>
        </w:rPr>
        <w:t xml:space="preserve">innerhalb von dreißig Kalendertagen ab Eingang des Entschädigungsantrags. </w:t>
      </w:r>
    </w:p>
    <w:p w14:paraId="305DC5C9"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 xml:space="preserve">Ist der Verteilernetzbetreiber der Auffassung, dass die fehlende Versorgung oder der Fehler bei dem Verfahren des Versorgerwechsels auf einen Fehler eines Versorgers zurückzuführen ist, so teilt er dem Endkunden dies innerhalb von dreißig Kalendertagen ab Eingang des Entschädigungsantrags mit und sendet den Antrag innerhalb der gleichen Frist an diesen Versorger. </w:t>
      </w:r>
    </w:p>
    <w:p w14:paraId="18798152"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Der Stromversorger ist zur Bearbeitung des Entschädigungsantrags und gegebenenfalls zur Zahlung der Entschädigung innerhalb der gleichen Fristen, die für den Verteilernetzbetreiber gelten, verpflichtet.</w:t>
      </w:r>
    </w:p>
    <w:p w14:paraId="0862DD57"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 xml:space="preserve">§ 3 - Ergeht innerhalb der gesetzten Fristen keine Antwort seitens des Verteilernetzbetreibers oder des Versorgers oder wird die Entschädigung verweigert, so kann der </w:t>
      </w:r>
      <w:r w:rsidRPr="00724294">
        <w:rPr>
          <w:color w:val="auto"/>
          <w:sz w:val="22"/>
          <w:szCs w:val="22"/>
          <w:lang w:val="de-DE"/>
        </w:rPr>
        <w:t xml:space="preserve">Endkunde </w:t>
      </w:r>
      <w:r w:rsidRPr="00724294">
        <w:rPr>
          <w:sz w:val="22"/>
          <w:szCs w:val="22"/>
          <w:lang w:val="de-DE"/>
        </w:rPr>
        <w:t xml:space="preserve">die in Artikel 48 vorgesehene regionale Schiedsstelle mit dem Antrag befassen. Unter Androhung der Unzulässigkeit wird diese Beschwerde spätestens binnen drei Monaten ab der Zustellung </w:t>
      </w:r>
      <w:proofErr w:type="spellStart"/>
      <w:r w:rsidRPr="00724294">
        <w:rPr>
          <w:sz w:val="22"/>
          <w:szCs w:val="22"/>
          <w:lang w:val="de-DE"/>
        </w:rPr>
        <w:t>de</w:t>
      </w:r>
      <w:proofErr w:type="spellEnd"/>
      <w:r w:rsidRPr="00724294">
        <w:rPr>
          <w:sz w:val="22"/>
          <w:szCs w:val="22"/>
          <w:lang w:val="de-DE"/>
        </w:rPr>
        <w:t xml:space="preserve"> beanstandeten Beschlusses zugestellt; wurde kein Beschluss zugestellt, ist die Beschwerde ab dem letzten Tag, an dem der </w:t>
      </w:r>
      <w:proofErr w:type="spellStart"/>
      <w:r w:rsidRPr="00724294">
        <w:rPr>
          <w:sz w:val="22"/>
          <w:szCs w:val="22"/>
          <w:lang w:val="de-DE"/>
        </w:rPr>
        <w:t>Verteilernetzbetrieber</w:t>
      </w:r>
      <w:proofErr w:type="spellEnd"/>
      <w:r w:rsidRPr="00724294">
        <w:rPr>
          <w:sz w:val="22"/>
          <w:szCs w:val="22"/>
          <w:lang w:val="de-DE"/>
        </w:rPr>
        <w:t xml:space="preserve">, oder ggf. der Stromversorger, über den Antrag auf Entschädigung befinden musste, einzureichen. </w:t>
      </w:r>
    </w:p>
    <w:p w14:paraId="53D20F12"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 xml:space="preserve">Der Antrag ist nur zulässig, wenn der Antragsteller </w:t>
      </w:r>
      <w:r w:rsidRPr="00724294">
        <w:rPr>
          <w:color w:val="auto"/>
          <w:sz w:val="22"/>
          <w:szCs w:val="22"/>
          <w:lang w:val="de-DE"/>
        </w:rPr>
        <w:t xml:space="preserve">binnen der in Absatz 1 genannten Frist </w:t>
      </w:r>
      <w:r w:rsidRPr="00724294">
        <w:rPr>
          <w:sz w:val="22"/>
          <w:szCs w:val="22"/>
          <w:lang w:val="de-DE"/>
        </w:rPr>
        <w:t xml:space="preserve">den schriftlichen Nachweis erbringt, dass er zuvor erfolglos versucht hat, die Zahlung der Entschädigung direkt bei dem Verteilernetzbetreiber und dem Versorger durchzusetzen. </w:t>
      </w:r>
    </w:p>
    <w:p w14:paraId="3C9915C8"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 xml:space="preserve">Der regionale Vermittlungsdienst bearbeitet den Antrag. Er kann bei dem Antragsteller, dem Netzbetreiber oder dem Stromversorger schriftlich die Mitteilung zusätzlicher Auskünfte beantragen. Der regionale Vermittlungsdienst legt die Frist fest, binnen derer die Informationen zu vermitteln sind; ist dies nicht der Fall, beträgt die Frist 15 Kalendertage ab dem Eingang des Antrags. Ist er der Auffassung, dass der Antrag auf Entschädigung begründet ist, so arbeitet er innerhalb von dreißig Kalendertagen nach Eingang der Akte oder der zusätzlichen Auskünfte einen Vorschlag für ein Gutachten in diesem Sinne aus, den er dem Netzbetreiber per Einschreiben oder jegliches Mittel, das die Regierung für zulässig erklärt hat, zustellt. Dieser verfügt über eine Frist von fünfzehn Kalendertagen ab Eingang der Zustellung, um seine Einwände vorzubringen und per </w:t>
      </w:r>
      <w:r w:rsidRPr="00724294">
        <w:rPr>
          <w:sz w:val="22"/>
          <w:szCs w:val="22"/>
          <w:lang w:val="de-DE"/>
        </w:rPr>
        <w:lastRenderedPageBreak/>
        <w:t xml:space="preserve">Einschreiben oder jegliches Mittel, das die Regierung für zulässig erklärt hat, an die regionale Schiedsstelle zu richten. Stellt sie fest, dass die fehlende Versorgung oder der Fehler bei dem Verfahren des Versorgerwechsels auf einen Fehler eines Versorgers zurückzuführen ist, so sendet sie den Vorschlag für ihre Stellungnahme gemäß Artikel 31a, § 2, Absatz 1 an diesen Versorger. Sie setzt den Endkunden davon in Kenntnis. </w:t>
      </w:r>
    </w:p>
    <w:p w14:paraId="57E5773E"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 xml:space="preserve">Die endgültige Stellungnahme der regionalen Schiedsstelle wird dem Verteilernetzbetreiber, dem Endkunden und den betroffenen Stromversorgern innerhalb von dreißig Kalendertagen ab Eingang der Einwände des Netzbetreibers oder des Stromversorgers per Einschreiben oder jegliches Mittel, das die Regierung für zulässig erklärt hat, zugestellt. </w:t>
      </w:r>
    </w:p>
    <w:p w14:paraId="191C5A58"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 xml:space="preserve">Gehen keine Einwände seitens des Verteilernetzbetreibers oder des Versorgers innerhalb von 50 Kalendertagen ab der Zustellung des Vorschlags für die Stellungnahme laut vorhergehendem Absatz ein, wird die endgütige Stellungnahme der regionalen Schiedsstelle unverzüglich dem Verteilernetzbetreiber, dem Endkunden und dem betroffenen Versorger zugestellt. Soweit möglich, ist in dieser Stellungnahme angegeben, ob der Verteilernetzbetreiber oder der Versorger für die fehlende Stromversorgung verantwortlich ist. </w:t>
      </w:r>
    </w:p>
    <w:p w14:paraId="6FC2AD1F"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 xml:space="preserve">Sofern die von der regionalen Schiedsstelle als verantwortlich bezeichnete Person dem Endkunden die ihm geschuldete Entschädigung ohne berechtigten Grund nicht innerhalb von dreißig Kalendertagen ab Erhalt der endgültigen Stellungnahme zahlt, kann die </w:t>
      </w:r>
      <w:proofErr w:type="spellStart"/>
      <w:r w:rsidRPr="00724294">
        <w:rPr>
          <w:sz w:val="22"/>
          <w:szCs w:val="22"/>
          <w:lang w:val="de-DE"/>
        </w:rPr>
        <w:t>CWaPE</w:t>
      </w:r>
      <w:proofErr w:type="spellEnd"/>
      <w:r w:rsidRPr="00724294">
        <w:rPr>
          <w:sz w:val="22"/>
          <w:szCs w:val="22"/>
          <w:lang w:val="de-DE"/>
        </w:rPr>
        <w:t xml:space="preserve"> ihr eine entsprechende Zahlungsanordnung erteilen. </w:t>
      </w:r>
    </w:p>
    <w:bookmarkEnd w:id="8"/>
    <w:p w14:paraId="1A785F39" w14:textId="77777777" w:rsidR="00E17A9B" w:rsidRPr="00724294" w:rsidRDefault="00E17A9B" w:rsidP="00F602BD">
      <w:pPr>
        <w:pStyle w:val="Default"/>
        <w:spacing w:after="120" w:line="235" w:lineRule="auto"/>
        <w:jc w:val="both"/>
        <w:rPr>
          <w:color w:val="auto"/>
          <w:sz w:val="22"/>
          <w:szCs w:val="22"/>
          <w:lang w:val="de-DE"/>
        </w:rPr>
      </w:pPr>
      <w:r w:rsidRPr="005061B9">
        <w:rPr>
          <w:b/>
          <w:bCs/>
          <w:color w:val="auto"/>
          <w:sz w:val="22"/>
          <w:szCs w:val="22"/>
          <w:lang w:val="de-DE"/>
        </w:rPr>
        <w:t>Art. 25</w:t>
      </w:r>
      <w:r w:rsidRPr="005061B9">
        <w:rPr>
          <w:b/>
          <w:bCs/>
          <w:i/>
          <w:iCs/>
          <w:color w:val="auto"/>
          <w:sz w:val="22"/>
          <w:szCs w:val="22"/>
          <w:lang w:val="de-DE"/>
        </w:rPr>
        <w:t>quater</w:t>
      </w:r>
      <w:r w:rsidRPr="005061B9">
        <w:rPr>
          <w:color w:val="auto"/>
          <w:sz w:val="22"/>
          <w:szCs w:val="22"/>
          <w:lang w:val="de-DE"/>
        </w:rPr>
        <w:t xml:space="preserve"> -</w:t>
      </w:r>
      <w:r w:rsidRPr="00724294">
        <w:rPr>
          <w:color w:val="auto"/>
          <w:sz w:val="22"/>
          <w:szCs w:val="22"/>
          <w:lang w:val="de-DE"/>
        </w:rPr>
        <w:t xml:space="preserve"> § 1 </w:t>
      </w:r>
      <w:r>
        <w:rPr>
          <w:color w:val="auto"/>
          <w:sz w:val="22"/>
          <w:szCs w:val="22"/>
          <w:lang w:val="de-DE"/>
        </w:rPr>
        <w:t>-</w:t>
      </w:r>
      <w:r w:rsidRPr="00724294">
        <w:rPr>
          <w:color w:val="auto"/>
          <w:sz w:val="22"/>
          <w:szCs w:val="22"/>
          <w:lang w:val="de-DE"/>
        </w:rPr>
        <w:t xml:space="preserve"> Jede natürliche oder juristische Person, die einen Anschluss beantragt hat, hat Anspruch auf eine pauschale Tagesentschädigung durch den Netzbetreiber, wenn dieser den effektiven Anschluss, einschließlich der Änderung des bestehenden Anschlusses, nicht innerhalb der folgenden Fristen ausgeführt hat: </w:t>
      </w:r>
    </w:p>
    <w:p w14:paraId="16E9C2FC" w14:textId="77777777" w:rsidR="00E17A9B" w:rsidRPr="00724294" w:rsidRDefault="00E17A9B" w:rsidP="00F602BD">
      <w:pPr>
        <w:pStyle w:val="Default"/>
        <w:spacing w:after="120" w:line="235" w:lineRule="auto"/>
        <w:jc w:val="both"/>
        <w:rPr>
          <w:color w:val="auto"/>
          <w:sz w:val="22"/>
          <w:szCs w:val="22"/>
          <w:lang w:val="de-DE"/>
        </w:rPr>
      </w:pPr>
      <w:r w:rsidRPr="00724294">
        <w:rPr>
          <w:color w:val="auto"/>
          <w:sz w:val="22"/>
          <w:szCs w:val="22"/>
          <w:lang w:val="de-DE"/>
        </w:rPr>
        <w:t>1° Bei Anschlüssen in Niederspannung für eine Vertragsleistung von bis zu 56 kVA: innerhalb einer Frist von dreißig Kalendertagen, die, wenn kein gegenteiliger Antrag des Anschlussantragstellers vom Netzbetreiber angenommen wurde, ab dem Eingangsdatum der Zahlung des Betrags des Anschlussangebots des Verteilernetzbetreibers läuft. Die Frist wird in der Zeit zwischen dem Antrag und dem Erhalt der erforderlichen Genehmigung und Zulassungen ausgesetzt.</w:t>
      </w:r>
      <w:r w:rsidRPr="00724294">
        <w:rPr>
          <w:color w:val="auto"/>
          <w:sz w:val="22"/>
          <w:szCs w:val="22"/>
          <w:lang w:val="de-DE" w:eastAsia="en-US"/>
        </w:rPr>
        <w:t xml:space="preserve"> </w:t>
      </w:r>
      <w:r w:rsidRPr="00724294">
        <w:rPr>
          <w:color w:val="auto"/>
          <w:sz w:val="22"/>
          <w:szCs w:val="22"/>
          <w:lang w:val="de-DE"/>
        </w:rPr>
        <w:t>Wenn eine Verstärkung oder ein Ausbau des Netzes vor den Anschlussarbeiten unerlässlich ist, verlängert sich die Frist auf sechzig Kalendertage.</w:t>
      </w:r>
    </w:p>
    <w:p w14:paraId="20E9F6A5" w14:textId="77777777" w:rsidR="00E17A9B" w:rsidRPr="00724294" w:rsidRDefault="00E17A9B" w:rsidP="00F602BD">
      <w:pPr>
        <w:pStyle w:val="Default"/>
        <w:spacing w:after="120" w:line="235" w:lineRule="auto"/>
        <w:jc w:val="both"/>
        <w:rPr>
          <w:color w:val="auto"/>
          <w:sz w:val="22"/>
          <w:szCs w:val="22"/>
          <w:lang w:val="de-DE"/>
        </w:rPr>
      </w:pPr>
      <w:r w:rsidRPr="00724294">
        <w:rPr>
          <w:color w:val="auto"/>
          <w:sz w:val="22"/>
          <w:szCs w:val="22"/>
          <w:lang w:val="de-DE"/>
        </w:rPr>
        <w:t>2° Bei anderen Anschlüssen in Niederspannung: Unter Übernahme der technischen und finanziellen Voraussetzungen des Anschlusses innerhalb der in dem Schreiben des Netzbetreibers an den Kunden genannten Frist, die, wenn nichts anderes vereinbart wurde, ab dem Eingangsdatum der Zahlung des Betrags des Anschlussangebots des Verteilernetzbetreibers läuft. Die Frist wird in der Zeit zwischen dem Antrag und dem Erhalt der erforderlichen Genehmigung und Zulassungen ausgesetzt.</w:t>
      </w:r>
    </w:p>
    <w:p w14:paraId="4AA7DB27" w14:textId="77777777" w:rsidR="00E17A9B" w:rsidRPr="00724294" w:rsidRDefault="00E17A9B" w:rsidP="00F602BD">
      <w:pPr>
        <w:pStyle w:val="Default"/>
        <w:spacing w:after="120" w:line="235" w:lineRule="auto"/>
        <w:jc w:val="both"/>
        <w:rPr>
          <w:sz w:val="22"/>
          <w:szCs w:val="22"/>
          <w:lang w:val="de-DE"/>
        </w:rPr>
      </w:pPr>
      <w:r w:rsidRPr="00724294">
        <w:rPr>
          <w:color w:val="auto"/>
          <w:sz w:val="22"/>
          <w:szCs w:val="22"/>
          <w:lang w:val="de-DE"/>
        </w:rPr>
        <w:t xml:space="preserve">3° Bei Anschlüssen </w:t>
      </w:r>
      <w:r>
        <w:rPr>
          <w:color w:val="auto"/>
          <w:sz w:val="22"/>
          <w:szCs w:val="22"/>
          <w:lang w:val="de-DE"/>
        </w:rPr>
        <w:t>in</w:t>
      </w:r>
      <w:r w:rsidRPr="00724294">
        <w:rPr>
          <w:color w:val="auto"/>
          <w:sz w:val="22"/>
          <w:szCs w:val="22"/>
          <w:lang w:val="de-DE"/>
        </w:rPr>
        <w:t xml:space="preserve"> Hochspannung: Innerhalb der im Anschlussvertrag </w:t>
      </w:r>
      <w:r w:rsidRPr="00724294">
        <w:rPr>
          <w:sz w:val="22"/>
          <w:szCs w:val="22"/>
          <w:lang w:val="de-DE"/>
        </w:rPr>
        <w:t xml:space="preserve">genannten, Frist die, sofern der Netzbetreiber keinem gegenteiligen Ersuchen des Antragstellers auf einen Anschluss zustimmt, ab dem Eingangsdatum der Zahlung des Betrags des Anschlussangebots des Netzbetreibers läuft. </w:t>
      </w:r>
      <w:r w:rsidRPr="00724294">
        <w:rPr>
          <w:color w:val="auto"/>
          <w:sz w:val="22"/>
          <w:szCs w:val="22"/>
          <w:lang w:val="de-DE"/>
        </w:rPr>
        <w:t>Die Frist wird in der Zeit zwischen dem Antrag und dem Erhalt der erforderlichen Genehmigung und Zulassungen ausgesetzt.</w:t>
      </w:r>
      <w:r w:rsidRPr="00724294">
        <w:rPr>
          <w:sz w:val="22"/>
          <w:szCs w:val="22"/>
          <w:lang w:val="de-DE"/>
        </w:rPr>
        <w:t xml:space="preserve"> </w:t>
      </w:r>
    </w:p>
    <w:p w14:paraId="248F3E63" w14:textId="77777777" w:rsidR="00E17A9B" w:rsidRPr="00724294" w:rsidRDefault="00E17A9B" w:rsidP="00F602BD">
      <w:pPr>
        <w:pStyle w:val="Default"/>
        <w:spacing w:after="120" w:line="235" w:lineRule="auto"/>
        <w:jc w:val="both"/>
        <w:rPr>
          <w:color w:val="auto"/>
          <w:sz w:val="22"/>
          <w:szCs w:val="22"/>
          <w:lang w:val="de-DE"/>
        </w:rPr>
      </w:pPr>
      <w:r w:rsidRPr="00724294">
        <w:rPr>
          <w:color w:val="auto"/>
          <w:sz w:val="22"/>
          <w:szCs w:val="22"/>
          <w:lang w:val="de-DE"/>
        </w:rPr>
        <w:t>Die Tagesentschädigung beträgt bei den Antragstellern für einen Anschluss in Niederspannung für eine Vertragsleistung von bis zu 56 kVA 25 Euro, 50 Euro bei den übrigen Antragstellern für einen Anschluss in Niederspannung und 100 Euro bei den Antragstellern für einen Anschluss in Hochspannung.</w:t>
      </w:r>
    </w:p>
    <w:p w14:paraId="26591FED" w14:textId="77777777" w:rsidR="00E17A9B" w:rsidRPr="00724294" w:rsidRDefault="00E17A9B" w:rsidP="00F602BD">
      <w:pPr>
        <w:pStyle w:val="Default"/>
        <w:spacing w:after="120" w:line="235" w:lineRule="auto"/>
        <w:jc w:val="both"/>
        <w:rPr>
          <w:color w:val="auto"/>
          <w:sz w:val="22"/>
          <w:szCs w:val="22"/>
          <w:lang w:val="de-DE"/>
        </w:rPr>
      </w:pPr>
      <w:r w:rsidRPr="00724294">
        <w:rPr>
          <w:color w:val="auto"/>
          <w:sz w:val="22"/>
          <w:szCs w:val="22"/>
          <w:lang w:val="de-DE"/>
        </w:rPr>
        <w:t>In folgenden Fällen ist keine Entschädigung zu zahlen:</w:t>
      </w:r>
    </w:p>
    <w:p w14:paraId="442A9745" w14:textId="77777777" w:rsidR="00E17A9B" w:rsidRPr="00724294" w:rsidRDefault="00E17A9B" w:rsidP="00F602BD">
      <w:pPr>
        <w:pStyle w:val="Default"/>
        <w:spacing w:after="120" w:line="235" w:lineRule="auto"/>
        <w:jc w:val="both"/>
        <w:rPr>
          <w:color w:val="auto"/>
          <w:sz w:val="22"/>
          <w:szCs w:val="22"/>
          <w:lang w:val="de-DE"/>
        </w:rPr>
      </w:pPr>
      <w:r w:rsidRPr="00724294">
        <w:rPr>
          <w:color w:val="auto"/>
          <w:sz w:val="22"/>
          <w:szCs w:val="22"/>
          <w:lang w:val="de-DE"/>
        </w:rPr>
        <w:t xml:space="preserve">1° wenn die Nichteinhaltung der oben genannt Fristen auf die Nichtdurchführung durch die Person, die den Anschluss beantragt, der zu ihren Lasten fallenden Arbeiten zurückzuführen ist; </w:t>
      </w:r>
    </w:p>
    <w:p w14:paraId="30FA198B" w14:textId="77777777" w:rsidR="00E17A9B" w:rsidRPr="00724294" w:rsidRDefault="00E17A9B" w:rsidP="00F602BD">
      <w:pPr>
        <w:pStyle w:val="Default"/>
        <w:spacing w:after="120" w:line="235" w:lineRule="auto"/>
        <w:jc w:val="both"/>
        <w:rPr>
          <w:color w:val="auto"/>
          <w:sz w:val="22"/>
          <w:szCs w:val="22"/>
          <w:lang w:val="de-DE"/>
        </w:rPr>
      </w:pPr>
      <w:r w:rsidRPr="00724294">
        <w:rPr>
          <w:color w:val="auto"/>
          <w:sz w:val="22"/>
          <w:szCs w:val="22"/>
          <w:lang w:val="de-DE"/>
        </w:rPr>
        <w:t>2° wenn die Person, die den Anschluss beantragt, die Verpflichtungen, die vor der Durchführung des Anschlusses zu erfüllen waren, nicht beachtet hat.</w:t>
      </w:r>
    </w:p>
    <w:p w14:paraId="05B2BD6B" w14:textId="77777777" w:rsidR="00E17A9B" w:rsidRPr="00724294" w:rsidRDefault="00E17A9B" w:rsidP="00F602BD">
      <w:pPr>
        <w:pStyle w:val="Default"/>
        <w:spacing w:after="120" w:line="235" w:lineRule="auto"/>
        <w:jc w:val="both"/>
        <w:rPr>
          <w:sz w:val="22"/>
          <w:szCs w:val="22"/>
          <w:lang w:val="de-DE"/>
        </w:rPr>
      </w:pPr>
      <w:r w:rsidRPr="00724294">
        <w:rPr>
          <w:color w:val="auto"/>
          <w:sz w:val="22"/>
          <w:szCs w:val="22"/>
          <w:lang w:val="de-DE"/>
        </w:rPr>
        <w:lastRenderedPageBreak/>
        <w:t xml:space="preserve">Die in diesem Absatz genannten Fristen können im gegenseitigen Einvernehmen zwischen dem </w:t>
      </w:r>
      <w:r w:rsidRPr="00724294">
        <w:rPr>
          <w:sz w:val="22"/>
          <w:szCs w:val="22"/>
          <w:lang w:val="de-DE"/>
        </w:rPr>
        <w:t>Netzbetreiber und jeder natürlichen oder juristischen Person, die einen Anschluss beantragt hat, verlängert werden.</w:t>
      </w:r>
    </w:p>
    <w:p w14:paraId="35197622"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 xml:space="preserve">§ 2 </w:t>
      </w:r>
      <w:r>
        <w:rPr>
          <w:sz w:val="22"/>
          <w:szCs w:val="22"/>
          <w:lang w:val="de-DE"/>
        </w:rPr>
        <w:t>-</w:t>
      </w:r>
      <w:r w:rsidRPr="00724294">
        <w:rPr>
          <w:sz w:val="22"/>
          <w:szCs w:val="22"/>
          <w:lang w:val="de-DE"/>
        </w:rPr>
        <w:t xml:space="preserve"> Die natürliche oder juristische Person, die einen Anschluss beantragt hat, richtet den Entschädigungsantrag per Einschreiben oder jegliches Mittel, das die Regierung für zulässig erklärt hat, innerhalb einer Frist von sechzig Kalendertagen nach dem effektiven Anschluss an den Betreiber des Verteilernetzes, an das er angeschlossen ist. </w:t>
      </w:r>
    </w:p>
    <w:p w14:paraId="2CD5BC09" w14:textId="77777777" w:rsidR="00E17A9B" w:rsidRPr="00724294" w:rsidRDefault="00E17A9B" w:rsidP="00F602BD">
      <w:pPr>
        <w:pStyle w:val="Default"/>
        <w:spacing w:after="120" w:line="235" w:lineRule="auto"/>
        <w:jc w:val="both"/>
        <w:rPr>
          <w:color w:val="auto"/>
          <w:sz w:val="22"/>
          <w:szCs w:val="22"/>
          <w:lang w:val="de-DE"/>
        </w:rPr>
      </w:pPr>
      <w:r w:rsidRPr="00724294">
        <w:rPr>
          <w:sz w:val="22"/>
          <w:szCs w:val="22"/>
          <w:lang w:val="de-DE"/>
        </w:rPr>
        <w:t xml:space="preserve">Der Endkunde macht darin die für die Bearbeitung seines Antrags wesentlichen Angaben. Um </w:t>
      </w:r>
      <w:r w:rsidRPr="00724294">
        <w:rPr>
          <w:color w:val="auto"/>
          <w:sz w:val="22"/>
          <w:szCs w:val="22"/>
          <w:lang w:val="de-DE"/>
        </w:rPr>
        <w:t xml:space="preserve">dem betroffenen Endkunden die Beantragung zu erleichtern, stellt der Verteilernetzbetreiber den Endkunden ein von der </w:t>
      </w:r>
      <w:proofErr w:type="spellStart"/>
      <w:r w:rsidRPr="00724294">
        <w:rPr>
          <w:color w:val="auto"/>
          <w:sz w:val="22"/>
          <w:szCs w:val="22"/>
          <w:lang w:val="de-DE"/>
        </w:rPr>
        <w:t>CWaPE</w:t>
      </w:r>
      <w:proofErr w:type="spellEnd"/>
      <w:r w:rsidRPr="00724294">
        <w:rPr>
          <w:color w:val="auto"/>
          <w:sz w:val="22"/>
          <w:szCs w:val="22"/>
          <w:lang w:val="de-DE"/>
        </w:rPr>
        <w:t xml:space="preserve"> genehmigtes Entschädigungsantragsformular zur Verfügung. Dieses Formular kann insbesondere auf der Internetseite des Netzbetreibers abgerufen werden. </w:t>
      </w:r>
    </w:p>
    <w:p w14:paraId="1E9B7C43" w14:textId="77777777" w:rsidR="00E17A9B" w:rsidRPr="00724294" w:rsidRDefault="00E17A9B" w:rsidP="00F602BD">
      <w:pPr>
        <w:pStyle w:val="Default"/>
        <w:spacing w:after="120" w:line="235" w:lineRule="auto"/>
        <w:jc w:val="both"/>
        <w:rPr>
          <w:sz w:val="22"/>
          <w:szCs w:val="22"/>
          <w:lang w:val="de-DE"/>
        </w:rPr>
      </w:pPr>
      <w:r w:rsidRPr="00724294">
        <w:rPr>
          <w:color w:val="auto"/>
          <w:sz w:val="22"/>
          <w:szCs w:val="22"/>
          <w:lang w:val="de-DE"/>
        </w:rPr>
        <w:t xml:space="preserve">Der Netzbetreiber entschädigt den Endkunden innerhalb von dreißig Kalendertagen ab Eingang </w:t>
      </w:r>
      <w:r w:rsidRPr="00724294">
        <w:rPr>
          <w:sz w:val="22"/>
          <w:szCs w:val="22"/>
          <w:lang w:val="de-DE"/>
        </w:rPr>
        <w:t xml:space="preserve">des Entschädigungsantrags. </w:t>
      </w:r>
    </w:p>
    <w:p w14:paraId="4DFAEBC2"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 xml:space="preserve">§ 3 - Ergeht innerhalb der gesetzten Frist keine Antwort seitens des Netzbetreibers oder wird die Entschädigung verweigert, so kann die Person, die einen Anschluss beantragt hat, den in Artikel 48 genannten regionalen Vermittlungsdienst mit dem Antrag befassen. Unter Androhung der Unzulässigkeit wird diese Beschwerde höchstens binnen drei Monaten ab der Zustellung des beanstandeten Beschlusses eingereicht; wurde kein Beschluss zugestellt, läuft diese Frist ab dem letzten Tag, an dem der Verteilernetzbetreiber über den Antrag auf Entschädigung befinden musste. </w:t>
      </w:r>
    </w:p>
    <w:p w14:paraId="2E334E04" w14:textId="77777777" w:rsidR="00E17A9B" w:rsidRPr="00724294" w:rsidRDefault="00E17A9B" w:rsidP="00F602BD">
      <w:pPr>
        <w:pStyle w:val="Default"/>
        <w:spacing w:after="120" w:line="235" w:lineRule="auto"/>
        <w:jc w:val="both"/>
        <w:rPr>
          <w:sz w:val="22"/>
          <w:szCs w:val="22"/>
          <w:lang w:val="de-DE"/>
        </w:rPr>
      </w:pPr>
      <w:r w:rsidRPr="00724294">
        <w:rPr>
          <w:sz w:val="22"/>
          <w:szCs w:val="22"/>
          <w:lang w:val="de-DE"/>
        </w:rPr>
        <w:t xml:space="preserve">Der Antrag ist nur zulässig, wenn der Antragsteller den schriftlichen Nachweis erbringt, dass er zuvor erfolglos versucht hat, die Zahlung der Entschädigung direkt bei dem Netzbetreiber durchzusetzen. </w:t>
      </w:r>
    </w:p>
    <w:p w14:paraId="0144AF72" w14:textId="77777777" w:rsidR="00E17A9B" w:rsidRPr="00724294" w:rsidRDefault="00E17A9B" w:rsidP="00F602BD">
      <w:pPr>
        <w:pStyle w:val="Default"/>
        <w:spacing w:after="120" w:line="235" w:lineRule="auto"/>
        <w:jc w:val="both"/>
        <w:rPr>
          <w:sz w:val="22"/>
          <w:szCs w:val="22"/>
          <w:lang w:val="de-DE"/>
        </w:rPr>
      </w:pPr>
      <w:r w:rsidRPr="00DA6E00">
        <w:rPr>
          <w:color w:val="auto"/>
          <w:sz w:val="22"/>
          <w:szCs w:val="22"/>
          <w:lang w:val="de-DE"/>
        </w:rPr>
        <w:t xml:space="preserve">Der regionale Vermittlungsdienst bearbeitet den Antrag. Er kann bei dem Antragsteller, dem </w:t>
      </w:r>
      <w:r w:rsidRPr="00DA6E00">
        <w:rPr>
          <w:sz w:val="22"/>
          <w:szCs w:val="22"/>
          <w:lang w:val="de-DE"/>
        </w:rPr>
        <w:t>Verteilernetzbetreiber schriftlich die Mitteilung zusätzlicher Auskünfte beantragen. Der regionale</w:t>
      </w:r>
      <w:r w:rsidRPr="00724294">
        <w:rPr>
          <w:sz w:val="22"/>
          <w:szCs w:val="22"/>
          <w:lang w:val="de-DE"/>
        </w:rPr>
        <w:t xml:space="preserve"> Vermittlungsdienst legt die Frist fest, binnen deren die Informationen zu übermitteln sind; ist dies nicht der Fall, beträgt die Frist fünfzehn Kalendertage ab dem Eingang des Antrags. Ist er der </w:t>
      </w:r>
      <w:r w:rsidRPr="00887E69">
        <w:rPr>
          <w:color w:val="000000" w:themeColor="text1"/>
          <w:sz w:val="22"/>
          <w:szCs w:val="22"/>
          <w:lang w:val="de-DE"/>
        </w:rPr>
        <w:t xml:space="preserve">Auffassung, dass der Antrag auf Entschädigung begründet ist, so arbeitet er innerhalb von dreißig Kalendertagen nach Eingang der Akte oder der zusätzlichen Auskünfte einen Vorschlag für ein Gutachten in diesem Sinne aus, den er dem Verteilernetzbetreiber per Einschreiben oder jegliches </w:t>
      </w:r>
      <w:r w:rsidRPr="00724294">
        <w:rPr>
          <w:sz w:val="22"/>
          <w:szCs w:val="22"/>
          <w:lang w:val="de-DE"/>
        </w:rPr>
        <w:t xml:space="preserve">Mittel, das die Regierung für zulässig erklärt hat, zustellt. Der Verteilernetzbetreiber verfügt über fünfzehn Kalendertage ab dem Eingang der Zustellung, um seine Einwände vorzubringen. Er übermittelt sie dem regionalen Vermittlungsdienst per Einschreiben oder jegliches Mittel, das die Regierung für zulässig erklärt hat. </w:t>
      </w:r>
    </w:p>
    <w:p w14:paraId="430B6089" w14:textId="77777777" w:rsidR="00E17A9B" w:rsidRPr="00FF3557" w:rsidRDefault="00E17A9B" w:rsidP="00F602BD">
      <w:pPr>
        <w:pStyle w:val="Default"/>
        <w:spacing w:after="120" w:line="235" w:lineRule="auto"/>
        <w:jc w:val="both"/>
        <w:rPr>
          <w:color w:val="000000" w:themeColor="text1"/>
          <w:sz w:val="22"/>
          <w:szCs w:val="22"/>
          <w:lang w:val="de-DE"/>
        </w:rPr>
      </w:pPr>
      <w:r w:rsidRPr="00887E69">
        <w:rPr>
          <w:color w:val="000000" w:themeColor="text1"/>
          <w:sz w:val="22"/>
          <w:szCs w:val="22"/>
          <w:lang w:val="de-DE"/>
        </w:rPr>
        <w:t xml:space="preserve">Das endgültige Gutachten des regionalen Vermittlungsdienstes wird dem Netzbetreiber und dem </w:t>
      </w:r>
      <w:r w:rsidRPr="00724294">
        <w:rPr>
          <w:sz w:val="22"/>
          <w:szCs w:val="22"/>
          <w:lang w:val="de-DE"/>
        </w:rPr>
        <w:t xml:space="preserve">Antragsteller innerhalb von dreißig Kalendertagen ab Eingang der Einwände des Netzbetreibers per Einschreiben oder jegliches Mittel, das die Regierung für zulässig erklärt, zugestellt. Liegen innerhalb von 50 Kalendertagen ab der Zustellung des im vorhergehenden Absatz genannten </w:t>
      </w:r>
      <w:r w:rsidRPr="00FF3557">
        <w:rPr>
          <w:color w:val="000000" w:themeColor="text1"/>
          <w:sz w:val="22"/>
          <w:szCs w:val="22"/>
          <w:lang w:val="de-DE"/>
        </w:rPr>
        <w:t xml:space="preserve">Gutachtensvorschlags keine Einwände des Netzbetreibers vor, wird das endgültige Gutachten des regionalen Vermittlungsdienstes unverzüglich per Einschreiben oder jegliches Mittel, das von der Regierung für zulässig erklärt wird, dem Netzbetreiber und dem Antragsteller zugestellt. </w:t>
      </w:r>
    </w:p>
    <w:p w14:paraId="2683437C" w14:textId="0D4BC2A1" w:rsidR="00F602BD" w:rsidRDefault="00E17A9B" w:rsidP="00F602BD">
      <w:pPr>
        <w:pStyle w:val="Default"/>
        <w:spacing w:after="120" w:line="235" w:lineRule="auto"/>
        <w:jc w:val="both"/>
        <w:rPr>
          <w:sz w:val="22"/>
          <w:szCs w:val="22"/>
          <w:lang w:val="de-DE"/>
        </w:rPr>
      </w:pPr>
      <w:r w:rsidRPr="00FF3557">
        <w:rPr>
          <w:color w:val="000000" w:themeColor="text1"/>
          <w:sz w:val="22"/>
          <w:szCs w:val="22"/>
          <w:lang w:val="de-DE"/>
        </w:rPr>
        <w:t xml:space="preserve">Wenn das endgültige Gutachten zu dem Ergebnis kommt, dass der Netzbetreiber den </w:t>
      </w:r>
      <w:r w:rsidRPr="00724294">
        <w:rPr>
          <w:color w:val="auto"/>
          <w:sz w:val="22"/>
          <w:szCs w:val="22"/>
          <w:lang w:val="de-DE"/>
        </w:rPr>
        <w:t xml:space="preserve">Antragsteller </w:t>
      </w:r>
      <w:r w:rsidRPr="00724294">
        <w:rPr>
          <w:sz w:val="22"/>
          <w:szCs w:val="22"/>
          <w:lang w:val="de-DE"/>
        </w:rPr>
        <w:t xml:space="preserve">zu entschädigen hat, der Betreiber dem Antragsteller die ihm geschuldete Entschädigung ohne berechtigten Grund jedoch nicht innerhalb von dreißig Kalendertagen ab Erhalt der endgültigen Stellungnahme zahlt, kann die </w:t>
      </w:r>
      <w:proofErr w:type="spellStart"/>
      <w:r w:rsidRPr="00724294">
        <w:rPr>
          <w:sz w:val="22"/>
          <w:szCs w:val="22"/>
          <w:lang w:val="de-DE"/>
        </w:rPr>
        <w:t>CWaPE</w:t>
      </w:r>
      <w:proofErr w:type="spellEnd"/>
      <w:r w:rsidRPr="00724294">
        <w:rPr>
          <w:sz w:val="22"/>
          <w:szCs w:val="22"/>
          <w:lang w:val="de-DE"/>
        </w:rPr>
        <w:t xml:space="preserve"> ihm eine entsprechende Zahlungsanordnung erteilen. </w:t>
      </w:r>
    </w:p>
    <w:p w14:paraId="14C0B794" w14:textId="66DCD8EB" w:rsidR="00F602BD" w:rsidRDefault="00E17A9B" w:rsidP="00F602BD">
      <w:pPr>
        <w:pStyle w:val="Default"/>
        <w:spacing w:after="120" w:line="235" w:lineRule="auto"/>
        <w:jc w:val="both"/>
        <w:rPr>
          <w:sz w:val="22"/>
          <w:szCs w:val="22"/>
          <w:lang w:val="de-DE"/>
        </w:rPr>
      </w:pPr>
      <w:r w:rsidRPr="00724294">
        <w:rPr>
          <w:sz w:val="22"/>
          <w:szCs w:val="22"/>
          <w:lang w:val="de-DE"/>
        </w:rPr>
        <w:t xml:space="preserve">§ 4 - Im Notfall kann die Person, die den Anschluss beantragt hat, bei der </w:t>
      </w:r>
      <w:proofErr w:type="spellStart"/>
      <w:r w:rsidRPr="00724294">
        <w:rPr>
          <w:sz w:val="22"/>
          <w:szCs w:val="22"/>
          <w:lang w:val="de-DE"/>
        </w:rPr>
        <w:t>CWaPE</w:t>
      </w:r>
      <w:proofErr w:type="spellEnd"/>
      <w:r w:rsidRPr="00724294">
        <w:rPr>
          <w:sz w:val="22"/>
          <w:szCs w:val="22"/>
          <w:lang w:val="de-DE"/>
        </w:rPr>
        <w:t xml:space="preserve"> den Erlass einer Anordnung auf Ausführung der Studie und des effektiven Anschlusses durch den </w:t>
      </w:r>
      <w:r w:rsidRPr="00724294">
        <w:rPr>
          <w:color w:val="auto"/>
          <w:sz w:val="22"/>
          <w:szCs w:val="22"/>
          <w:lang w:val="de-DE"/>
        </w:rPr>
        <w:t xml:space="preserve">Netzbetreiber </w:t>
      </w:r>
      <w:r w:rsidRPr="00724294">
        <w:rPr>
          <w:sz w:val="22"/>
          <w:szCs w:val="22"/>
          <w:lang w:val="de-DE"/>
        </w:rPr>
        <w:t>innerhalb einer von ihr gesetzten Frist beantragen. Hält sich der Netzbetreiber nicht an diese neue Frist, wird in Anwendung der Artikel 53 ff ein Ordnungsgeld gegen den Netzbetreiber verhängt.</w:t>
      </w:r>
    </w:p>
    <w:p w14:paraId="417AA6F5" w14:textId="77777777" w:rsidR="00F602BD" w:rsidRDefault="00F602BD" w:rsidP="00F602BD">
      <w:pPr>
        <w:widowControl/>
        <w:spacing w:line="235" w:lineRule="auto"/>
        <w:rPr>
          <w:rFonts w:ascii="Arial" w:hAnsi="Arial" w:cs="Arial"/>
          <w:color w:val="000000"/>
          <w:szCs w:val="22"/>
          <w:lang w:val="de-DE" w:eastAsia="fr-FR"/>
        </w:rPr>
      </w:pPr>
      <w:r>
        <w:rPr>
          <w:szCs w:val="22"/>
          <w:lang w:val="de-DE"/>
        </w:rPr>
        <w:br w:type="page"/>
      </w:r>
    </w:p>
    <w:p w14:paraId="404F5FD7" w14:textId="77777777" w:rsidR="00E17A9B" w:rsidRPr="00724294" w:rsidRDefault="00E17A9B" w:rsidP="00E17A9B">
      <w:pPr>
        <w:pStyle w:val="Default"/>
        <w:spacing w:after="120"/>
        <w:jc w:val="both"/>
        <w:rPr>
          <w:color w:val="auto"/>
          <w:sz w:val="22"/>
          <w:szCs w:val="22"/>
          <w:lang w:val="de-DE"/>
        </w:rPr>
      </w:pPr>
      <w:r w:rsidRPr="00724294">
        <w:rPr>
          <w:b/>
          <w:bCs/>
          <w:color w:val="auto"/>
          <w:sz w:val="22"/>
          <w:szCs w:val="22"/>
          <w:lang w:val="de-DE"/>
        </w:rPr>
        <w:lastRenderedPageBreak/>
        <w:t>Art. 25quater/1</w:t>
      </w:r>
      <w:r w:rsidRPr="00724294">
        <w:rPr>
          <w:sz w:val="22"/>
          <w:szCs w:val="22"/>
          <w:lang w:val="de-DE"/>
        </w:rPr>
        <w:t xml:space="preserve"> - § 1. Jeder Stromerzeuger, der eine Photovoltaikanlage mit einer Leistung unter oder gleich 10 kVA besitzt, die an das Niederspannungsverteilernetz angeschlossen ist, und der ein Formular zur Beantragung der Inbetriebsetzung dieser Anlage eingereicht hat, hat Anspruch auf eine Tagespauschalentschädigung von zehn Euro je Verzugstag, die zu Lasten des </w:t>
      </w:r>
      <w:r w:rsidRPr="00724294">
        <w:rPr>
          <w:color w:val="auto"/>
          <w:sz w:val="22"/>
          <w:szCs w:val="22"/>
          <w:lang w:val="de-DE"/>
        </w:rPr>
        <w:t xml:space="preserve">Verteilernetzbetreibers </w:t>
      </w:r>
      <w:r w:rsidRPr="00724294">
        <w:rPr>
          <w:sz w:val="22"/>
          <w:szCs w:val="22"/>
          <w:lang w:val="de-DE"/>
        </w:rPr>
        <w:t xml:space="preserve">fällt, wenn dieser die Akte in der Datenbank der </w:t>
      </w:r>
      <w:r w:rsidRPr="00724294">
        <w:rPr>
          <w:color w:val="auto"/>
          <w:sz w:val="22"/>
          <w:szCs w:val="22"/>
          <w:lang w:val="de-DE"/>
        </w:rPr>
        <w:t xml:space="preserve">Verwaltung </w:t>
      </w:r>
      <w:r w:rsidRPr="00724294">
        <w:rPr>
          <w:sz w:val="22"/>
          <w:szCs w:val="22"/>
          <w:lang w:val="de-DE"/>
        </w:rPr>
        <w:t xml:space="preserve">nicht eingetragen hat, seine Zustimmung zur Inbetriebsetzung der Anlage nicht zugestellt hat, und ggf. binnen 45 Kalendertagen ab dem Eingang des vollständigen Formulars dem Stromerzeuger den </w:t>
      </w:r>
      <w:r w:rsidRPr="00FF3557">
        <w:rPr>
          <w:sz w:val="22"/>
          <w:szCs w:val="22"/>
          <w:lang w:val="de-DE"/>
        </w:rPr>
        <w:t xml:space="preserve">Anspruch auf die Ausgleichszahlung nicht gewährt hat. </w:t>
      </w:r>
      <w:r w:rsidRPr="00FF3557">
        <w:rPr>
          <w:color w:val="auto"/>
          <w:sz w:val="22"/>
          <w:szCs w:val="22"/>
          <w:lang w:val="de-DE"/>
        </w:rPr>
        <w:t>Der Betrag der Pauschalentschädigung wird jährlich an den Verbraucherpreisindex angepasst, dies durch Multiplikation mit dem Verbraucherpreisindex für den Monat Dezember des Jahres n-1 und durch Teilung durch den Verbraucherpreisindex für den Monat Dezember 2017.</w:t>
      </w:r>
    </w:p>
    <w:p w14:paraId="401C81FD"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Es wird keine Entschädigung geschuldet, wenn der </w:t>
      </w:r>
      <w:r w:rsidRPr="00724294">
        <w:rPr>
          <w:color w:val="auto"/>
          <w:sz w:val="22"/>
          <w:szCs w:val="22"/>
          <w:lang w:val="de-DE"/>
        </w:rPr>
        <w:t xml:space="preserve">Erzeuger </w:t>
      </w:r>
      <w:r w:rsidRPr="00724294">
        <w:rPr>
          <w:sz w:val="22"/>
          <w:szCs w:val="22"/>
          <w:lang w:val="de-DE"/>
        </w:rPr>
        <w:t xml:space="preserve">die Verpflichtungen, die vor der Inbetriebnahme der Anlage zu erfüllen sind, nicht eingehalten hat, oder wenn der Antrag unzulässig ist. </w:t>
      </w:r>
    </w:p>
    <w:p w14:paraId="20B39A4F" w14:textId="77777777" w:rsidR="00E17A9B" w:rsidRPr="00724294" w:rsidRDefault="00E17A9B" w:rsidP="00E17A9B">
      <w:pPr>
        <w:pStyle w:val="Default"/>
        <w:spacing w:after="120"/>
        <w:jc w:val="both"/>
        <w:rPr>
          <w:color w:val="auto"/>
          <w:sz w:val="22"/>
          <w:szCs w:val="22"/>
          <w:lang w:val="de-DE"/>
        </w:rPr>
      </w:pPr>
      <w:r w:rsidRPr="00724294">
        <w:rPr>
          <w:color w:val="auto"/>
          <w:sz w:val="22"/>
          <w:szCs w:val="22"/>
          <w:lang w:val="de-DE"/>
        </w:rPr>
        <w:t>§ 2</w:t>
      </w:r>
      <w:r>
        <w:rPr>
          <w:color w:val="auto"/>
          <w:sz w:val="22"/>
          <w:szCs w:val="22"/>
          <w:lang w:val="de-DE"/>
        </w:rPr>
        <w:t xml:space="preserve"> -</w:t>
      </w:r>
      <w:r w:rsidRPr="00724294">
        <w:rPr>
          <w:color w:val="auto"/>
          <w:sz w:val="22"/>
          <w:szCs w:val="22"/>
          <w:lang w:val="de-DE"/>
        </w:rPr>
        <w:t xml:space="preserve"> Der Stromerzeuger richtet seinen Entschädigungsantrag innerhalb einer Frist von dreißig Kalendertagen ab Überschreitung der in §</w:t>
      </w:r>
      <w:r>
        <w:rPr>
          <w:color w:val="auto"/>
          <w:sz w:val="22"/>
          <w:szCs w:val="22"/>
          <w:lang w:val="de-DE"/>
        </w:rPr>
        <w:t> </w:t>
      </w:r>
      <w:r w:rsidRPr="00724294">
        <w:rPr>
          <w:color w:val="auto"/>
          <w:sz w:val="22"/>
          <w:szCs w:val="22"/>
          <w:lang w:val="de-DE"/>
        </w:rPr>
        <w:t xml:space="preserve">1 angegebenen Frist per Einschreiben oder jegliches Mittel, das die Regierung für zulässig erklärt hat, an den Betreiber des Verteilernetzes, an das er angeschlossen ist. Der Stromerzeuger trägt in diesem Formular die für die Bearbeitung seines Antrags wesentlichen Angaben ein. Um dem betroffenen Erzeuger die Beantragung zu erleichtern, stellt der Verteilernetzbetreiber den Stromerzeugern ein von der </w:t>
      </w:r>
      <w:proofErr w:type="spellStart"/>
      <w:r w:rsidRPr="00724294">
        <w:rPr>
          <w:color w:val="auto"/>
          <w:sz w:val="22"/>
          <w:szCs w:val="22"/>
          <w:lang w:val="de-DE"/>
        </w:rPr>
        <w:t>CWaPE</w:t>
      </w:r>
      <w:proofErr w:type="spellEnd"/>
      <w:r w:rsidRPr="00724294">
        <w:rPr>
          <w:color w:val="auto"/>
          <w:sz w:val="22"/>
          <w:szCs w:val="22"/>
          <w:lang w:val="de-DE"/>
        </w:rPr>
        <w:t xml:space="preserve"> genehmigtes Entschädigungsantragsformular zur Verfügung. Dieses Formular kann insbesondere auf der Internetseite des Verteilernetzbetreibers abgerufen werden. </w:t>
      </w:r>
    </w:p>
    <w:p w14:paraId="2533828C" w14:textId="77777777" w:rsidR="00E17A9B" w:rsidRPr="00724294" w:rsidRDefault="00E17A9B" w:rsidP="00E17A9B">
      <w:pPr>
        <w:pStyle w:val="Default"/>
        <w:spacing w:after="120"/>
        <w:jc w:val="both"/>
        <w:rPr>
          <w:color w:val="auto"/>
          <w:sz w:val="22"/>
          <w:szCs w:val="22"/>
          <w:lang w:val="de-DE"/>
        </w:rPr>
      </w:pPr>
      <w:r w:rsidRPr="00724294">
        <w:rPr>
          <w:color w:val="auto"/>
          <w:sz w:val="22"/>
          <w:szCs w:val="22"/>
          <w:lang w:val="de-DE"/>
        </w:rPr>
        <w:t xml:space="preserve">Der Verteilernetzbetreiber entschädigt den Erzeuger innerhalb von dreißig Kalendertagen ab Eingang des Entschädigungsantrags. </w:t>
      </w:r>
    </w:p>
    <w:p w14:paraId="4423F107" w14:textId="77777777" w:rsidR="00E17A9B" w:rsidRPr="00724294" w:rsidRDefault="00E17A9B" w:rsidP="00E17A9B">
      <w:pPr>
        <w:pStyle w:val="Default"/>
        <w:spacing w:after="120"/>
        <w:jc w:val="both"/>
        <w:rPr>
          <w:color w:val="auto"/>
          <w:sz w:val="22"/>
          <w:szCs w:val="22"/>
          <w:lang w:val="de-DE"/>
        </w:rPr>
      </w:pPr>
      <w:r w:rsidRPr="00724294">
        <w:rPr>
          <w:color w:val="auto"/>
          <w:sz w:val="22"/>
          <w:szCs w:val="22"/>
          <w:lang w:val="de-DE"/>
        </w:rPr>
        <w:t>§ 3</w:t>
      </w:r>
      <w:r>
        <w:rPr>
          <w:color w:val="auto"/>
          <w:sz w:val="22"/>
          <w:szCs w:val="22"/>
          <w:lang w:val="de-DE"/>
        </w:rPr>
        <w:t xml:space="preserve"> -</w:t>
      </w:r>
      <w:r w:rsidRPr="00724294">
        <w:rPr>
          <w:color w:val="auto"/>
          <w:sz w:val="22"/>
          <w:szCs w:val="22"/>
          <w:lang w:val="de-DE"/>
        </w:rPr>
        <w:t xml:space="preserve"> Ergeht innerhalb der gesetzten Frist keine Antwort seitens des Verteilernetzbetreibers oder wird die Entschädigung verweigert, so kann der Erzeuger den in Artikel 48 genannten regionalen Vermittlungsdienst mit dem Antrag befassen. Unter Androhung der Unzulässigkeit wird diese Beschwerde höchstens binnen drei Monaten ab der Zustellung des beanstandeten Beschlusses eingereicht; wurde kein Beschluss zugestellt, läuft diese Frist ab dem letzten Tag, an dem der Verteilernetzbetreiber über den Antrag auf Entschädigung befinden musste. </w:t>
      </w:r>
    </w:p>
    <w:p w14:paraId="31E26DEA" w14:textId="77777777" w:rsidR="00E17A9B" w:rsidRPr="00724294" w:rsidRDefault="00E17A9B" w:rsidP="00E17A9B">
      <w:pPr>
        <w:pStyle w:val="Default"/>
        <w:spacing w:after="120"/>
        <w:jc w:val="both"/>
        <w:rPr>
          <w:color w:val="auto"/>
          <w:sz w:val="22"/>
          <w:szCs w:val="22"/>
          <w:lang w:val="de-DE"/>
        </w:rPr>
      </w:pPr>
      <w:r w:rsidRPr="00724294">
        <w:rPr>
          <w:color w:val="auto"/>
          <w:sz w:val="22"/>
          <w:szCs w:val="22"/>
          <w:lang w:val="de-DE"/>
        </w:rPr>
        <w:t xml:space="preserve">Der Antrag ist nur zulässig, wenn der Antragsteller binnen der in Absatz 1 genannten Frist den schriftlichen Nachweis erbringt, dass er zuvor erfolglos versucht hat, die Zahlung der Entschädigung direkt bei dem Verteilernetzbetreiber durchzusetzen. </w:t>
      </w:r>
    </w:p>
    <w:p w14:paraId="569F71B7" w14:textId="77777777" w:rsidR="00E17A9B" w:rsidRPr="00887E69" w:rsidRDefault="00E17A9B" w:rsidP="00E17A9B">
      <w:pPr>
        <w:pStyle w:val="Default"/>
        <w:spacing w:after="120"/>
        <w:jc w:val="both"/>
        <w:rPr>
          <w:color w:val="000000" w:themeColor="text1"/>
          <w:sz w:val="22"/>
          <w:szCs w:val="22"/>
          <w:lang w:val="de-DE"/>
        </w:rPr>
      </w:pPr>
      <w:r w:rsidRPr="00724294">
        <w:rPr>
          <w:color w:val="auto"/>
          <w:sz w:val="22"/>
          <w:szCs w:val="22"/>
          <w:lang w:val="de-DE"/>
        </w:rPr>
        <w:t xml:space="preserve">Der regionale Vermittlungsdienst bearbeitet den Antrag. Er kann bei dem Antragsteller oder dem Verteilernetzbetreiber schriftlich die Mitteilung zusätzlicher Auskünfte beantragen. Der regionale Vermittlungsdienst legt die Frist fest, binnen deren die Informationen zu vermitteln sind; ist dies nicht der Fall, beträgt die Frist 15 Kalendertage ab dem Eingang des Antrags. Ist er der Auffassung, dass der Antrag auf Entschädigung begründet ist, so arbeitet er innerhalb von dreißig </w:t>
      </w:r>
      <w:r w:rsidRPr="00887E69">
        <w:rPr>
          <w:color w:val="000000" w:themeColor="text1"/>
          <w:sz w:val="22"/>
          <w:szCs w:val="22"/>
          <w:lang w:val="de-DE"/>
        </w:rPr>
        <w:t xml:space="preserve">Kalendertagen nach Eingang der Akte oder der zusätzlichen Auskünfte einen Vorschlag für ein Gutachten in diesem Sinne aus, den er dem Verteilernetzbetreiber per Einschreiben oder jegliches Mittel, das die Regierung für zulässig erklärt hat, zustellt. Der Netzbetreiber verfügt über fünfzehn Kalendertage ab dem Eingang der Zustellung, um seine Einwände vorzubringen. Er übermittelt sie dem regionalen Vermittlungsdienst per Einschreiben oder jegliches Mittel, das die Regierung für zulässig erklärt hat. </w:t>
      </w:r>
    </w:p>
    <w:p w14:paraId="3DDA4CCD" w14:textId="77777777" w:rsidR="00E17A9B" w:rsidRPr="00887E69" w:rsidRDefault="00E17A9B" w:rsidP="00E17A9B">
      <w:pPr>
        <w:pStyle w:val="Default"/>
        <w:spacing w:after="120"/>
        <w:jc w:val="both"/>
        <w:rPr>
          <w:color w:val="000000" w:themeColor="text1"/>
          <w:sz w:val="22"/>
          <w:szCs w:val="22"/>
          <w:lang w:val="de-DE"/>
        </w:rPr>
      </w:pPr>
      <w:r w:rsidRPr="00887E69">
        <w:rPr>
          <w:color w:val="000000" w:themeColor="text1"/>
          <w:sz w:val="22"/>
          <w:szCs w:val="22"/>
          <w:lang w:val="de-DE"/>
        </w:rPr>
        <w:t xml:space="preserve">Das endgültige Gutachten des regionalen Vermittlungsdienstes wird dem Verteilernetzbetreiber und dem Erzeuger innerhalb von dreißig Kalendertagen ab Eingang der Einwände des Verteilernetzbetreibers per Einschreiben oder jegliches Mittel, das die Regierung für zulässig erklärt hat, zugestellt. Liegen innerhalb von 50 Kalendertagen ab der Zustellung des im vorhergehenden Absatz genannten Gutachtensvorschlags keine Einwände des Verteilernetzbetreibers vor, wird das endgültige Gutachten des regionalen Vermittlungsdienstes unverzüglich per Einschreiben oder jegliches Mittel, das die Regierung für zulässig erklärt hat, dem Verteilernetzbetreiber und dem Stromerzeuger zugestellt. </w:t>
      </w:r>
    </w:p>
    <w:p w14:paraId="7AC12DB6" w14:textId="77777777" w:rsidR="00E17A9B" w:rsidRPr="00724294" w:rsidRDefault="00E17A9B" w:rsidP="00E17A9B">
      <w:pPr>
        <w:pStyle w:val="Default"/>
        <w:spacing w:after="120"/>
        <w:jc w:val="both"/>
        <w:rPr>
          <w:sz w:val="22"/>
          <w:szCs w:val="22"/>
          <w:lang w:val="de-DE"/>
        </w:rPr>
      </w:pPr>
      <w:r w:rsidRPr="00887E69">
        <w:rPr>
          <w:color w:val="000000" w:themeColor="text1"/>
          <w:sz w:val="22"/>
          <w:szCs w:val="22"/>
          <w:lang w:val="de-DE"/>
        </w:rPr>
        <w:lastRenderedPageBreak/>
        <w:t xml:space="preserve">Wenn das endgültige Gutachten zu dem Ergebnis kommt, dass der Verteilernetzbetreiber den </w:t>
      </w:r>
      <w:r w:rsidRPr="00724294">
        <w:rPr>
          <w:color w:val="auto"/>
          <w:sz w:val="22"/>
          <w:szCs w:val="22"/>
          <w:lang w:val="de-DE"/>
        </w:rPr>
        <w:t xml:space="preserve">Erzeuger zu entschädigen hat, der Verteilernetzbetreiber dem Erzeuger die ihm geschuldete </w:t>
      </w:r>
      <w:r w:rsidRPr="00724294">
        <w:rPr>
          <w:sz w:val="22"/>
          <w:szCs w:val="22"/>
          <w:lang w:val="de-DE"/>
        </w:rPr>
        <w:t xml:space="preserve">Entschädigung ohne berechtigten Grund jedoch nicht innerhalb von dreißig Kalendertagen ab Erhalt des endgültigen Gutachtens zahlt, kann die </w:t>
      </w:r>
      <w:proofErr w:type="spellStart"/>
      <w:r w:rsidRPr="00724294">
        <w:rPr>
          <w:sz w:val="22"/>
          <w:szCs w:val="22"/>
          <w:lang w:val="de-DE"/>
        </w:rPr>
        <w:t>CWaPE</w:t>
      </w:r>
      <w:proofErr w:type="spellEnd"/>
      <w:r w:rsidRPr="00724294">
        <w:rPr>
          <w:sz w:val="22"/>
          <w:szCs w:val="22"/>
          <w:lang w:val="de-DE"/>
        </w:rPr>
        <w:t xml:space="preserve"> ihm eine entsprechende Zahlungsanordnung erteilen.″</w:t>
      </w:r>
    </w:p>
    <w:p w14:paraId="600385C4" w14:textId="77777777" w:rsidR="00E17A9B" w:rsidRPr="00724294" w:rsidRDefault="00E17A9B" w:rsidP="00E17A9B">
      <w:pPr>
        <w:pStyle w:val="Default"/>
        <w:spacing w:before="120" w:after="120"/>
        <w:jc w:val="both"/>
        <w:rPr>
          <w:b/>
          <w:bCs/>
          <w:sz w:val="22"/>
          <w:szCs w:val="22"/>
          <w:lang w:val="de-DE"/>
        </w:rPr>
      </w:pPr>
      <w:r w:rsidRPr="00724294">
        <w:rPr>
          <w:b/>
          <w:bCs/>
          <w:sz w:val="22"/>
          <w:szCs w:val="22"/>
          <w:lang w:val="de-DE"/>
        </w:rPr>
        <w:t xml:space="preserve">Unterabschnitt III – Entschädigung für durch Unterbrechung, Nichtkonformität oder Unregelmäßigkeit der Versorgung verursachte Schäden </w:t>
      </w:r>
    </w:p>
    <w:p w14:paraId="022FAAB7" w14:textId="77777777" w:rsidR="00E17A9B" w:rsidRPr="00724294" w:rsidRDefault="00E17A9B" w:rsidP="00E17A9B">
      <w:pPr>
        <w:pStyle w:val="Default"/>
        <w:spacing w:after="120"/>
        <w:jc w:val="both"/>
        <w:rPr>
          <w:sz w:val="22"/>
          <w:szCs w:val="22"/>
          <w:lang w:val="de-DE"/>
        </w:rPr>
      </w:pPr>
      <w:r w:rsidRPr="005061B9">
        <w:rPr>
          <w:b/>
          <w:bCs/>
          <w:sz w:val="22"/>
          <w:szCs w:val="22"/>
          <w:lang w:val="de-DE"/>
        </w:rPr>
        <w:t>Art. 25</w:t>
      </w:r>
      <w:r w:rsidRPr="005061B9">
        <w:rPr>
          <w:b/>
          <w:bCs/>
          <w:i/>
          <w:iCs/>
          <w:sz w:val="22"/>
          <w:szCs w:val="22"/>
          <w:lang w:val="de-DE"/>
        </w:rPr>
        <w:t>quinquies</w:t>
      </w:r>
      <w:r w:rsidRPr="005061B9">
        <w:rPr>
          <w:sz w:val="22"/>
          <w:szCs w:val="22"/>
          <w:lang w:val="de-DE"/>
        </w:rPr>
        <w:t xml:space="preserve"> -</w:t>
      </w:r>
      <w:r w:rsidRPr="00724294">
        <w:rPr>
          <w:sz w:val="22"/>
          <w:szCs w:val="22"/>
          <w:lang w:val="de-DE"/>
        </w:rPr>
        <w:t xml:space="preserve"> Unbeschadet für den Endkunden vorteilhafterer vertraglicher Bestimmungen, hat der haftende Betreiber des Verteilernetzes oder des lokalen Transports den an das Verteilernetz angeschlossenen Endkunden für jeden direkten Personen- oder Sachschaden nach den in diesem Unterabschnitt vorgesehenen Bedingungen zu entschädigen, der diesem durch Unterbrechung, durch Nichtkonformität oder Unregelmäßigkeit der Stromversorgung entsteht. </w:t>
      </w:r>
    </w:p>
    <w:p w14:paraId="79B4E147"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Bei höherer Gewalt greift die Entschädigungsverpflichtung nicht. Sie findet ebenfalls keine Anwendung, sofern die den Schaden verursachende Unterbrechung vorgesehen war oder auf einen verwaltungstechnischen Fehler zurückzuführen ist. </w:t>
      </w:r>
    </w:p>
    <w:p w14:paraId="2B3366D8"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Direkter Personenschaden wird in vollem Umfang entschädigt. </w:t>
      </w:r>
    </w:p>
    <w:p w14:paraId="6DFD3539"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Die Entschädigung des direkten Sachschadens ist auf 2.000.000 Euro je Schadensfall für alle Schadensfälle begrenzt. Übersteigt die Gesamtsumme der Entschädigungen dieses Limit, wird die Entschädigung für jeden Endkunden auf diesen Betrag reduziert. </w:t>
      </w:r>
    </w:p>
    <w:p w14:paraId="25EFB3DC"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Bei der Entschädigung des direkten Sachschadens greift ebenfalls eine Selbstbeteiligung von 100 Euro je Schadensfall. </w:t>
      </w:r>
    </w:p>
    <w:p w14:paraId="77D3C4FA"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Bei grober Fahrlässigkeit seitens des Netzbetreibers greift die Anwendung des Limits für Entschädigungen und individuelle Franchisen nicht. </w:t>
      </w:r>
    </w:p>
    <w:p w14:paraId="1238A4A8" w14:textId="77777777" w:rsidR="00E17A9B" w:rsidRPr="00724294" w:rsidRDefault="00E17A9B" w:rsidP="00E17A9B">
      <w:pPr>
        <w:pStyle w:val="Default"/>
        <w:spacing w:after="120"/>
        <w:jc w:val="both"/>
        <w:rPr>
          <w:color w:val="auto"/>
          <w:sz w:val="22"/>
          <w:szCs w:val="22"/>
          <w:lang w:val="de-DE"/>
        </w:rPr>
      </w:pPr>
      <w:r w:rsidRPr="00724294">
        <w:rPr>
          <w:b/>
          <w:bCs/>
          <w:color w:val="auto"/>
          <w:sz w:val="22"/>
          <w:szCs w:val="22"/>
          <w:lang w:val="de-DE"/>
        </w:rPr>
        <w:t>Art. 25</w:t>
      </w:r>
      <w:r w:rsidRPr="00724294">
        <w:rPr>
          <w:b/>
          <w:bCs/>
          <w:i/>
          <w:iCs/>
          <w:color w:val="auto"/>
          <w:sz w:val="22"/>
          <w:szCs w:val="22"/>
          <w:lang w:val="de-DE"/>
        </w:rPr>
        <w:t>sexies</w:t>
      </w:r>
      <w:r w:rsidRPr="00724294">
        <w:rPr>
          <w:color w:val="auto"/>
          <w:sz w:val="22"/>
          <w:szCs w:val="22"/>
          <w:lang w:val="de-DE"/>
        </w:rPr>
        <w:t xml:space="preserve"> - §</w:t>
      </w:r>
      <w:r>
        <w:rPr>
          <w:color w:val="auto"/>
          <w:sz w:val="22"/>
          <w:szCs w:val="22"/>
          <w:lang w:val="de-DE"/>
        </w:rPr>
        <w:t> </w:t>
      </w:r>
      <w:r w:rsidRPr="00724294">
        <w:rPr>
          <w:color w:val="auto"/>
          <w:sz w:val="22"/>
          <w:szCs w:val="22"/>
          <w:lang w:val="de-DE"/>
        </w:rPr>
        <w:t xml:space="preserve">1 - Der von einem wie in vorhergehendem Artikel definierten Schadensfall betroffene Endkunde meldet den Schaden dem Betreiber des Verteilernetzes, an das er angeschlossen ist, spätestens neunzig Kalendertage ab Eintreten des Schadensfalls oder mindestens ab dessen Kenntnisnahme, wenn der Endkunde nach dessen Eintreten von diesem Kenntnis erlangt, per Einschreiben oder jedes Mittel, das die Regierung für zulässig erklärt hat, wobei die Meldung des Schadensfalls nicht später als sechs Monate nach dessen Eintreten erfolgen kann. Um dem betroffenen Kunden die Beantragung zu erleichtern, stellt der Verteilernetzbetreiber den Endkunden ein von der </w:t>
      </w:r>
      <w:proofErr w:type="spellStart"/>
      <w:r w:rsidRPr="00724294">
        <w:rPr>
          <w:color w:val="auto"/>
          <w:sz w:val="22"/>
          <w:szCs w:val="22"/>
          <w:lang w:val="de-DE"/>
        </w:rPr>
        <w:t>CWaPE</w:t>
      </w:r>
      <w:proofErr w:type="spellEnd"/>
      <w:r w:rsidRPr="00724294">
        <w:rPr>
          <w:color w:val="auto"/>
          <w:sz w:val="22"/>
          <w:szCs w:val="22"/>
          <w:lang w:val="de-DE"/>
        </w:rPr>
        <w:t xml:space="preserve"> genehmigtes Entschädigungsantragsformular zur Verfügung. Dieses Formular kann insbesondere auf der Internetseite des Netzbetreibers abgerufen werden. </w:t>
      </w:r>
    </w:p>
    <w:p w14:paraId="221181FF" w14:textId="77777777" w:rsidR="00E17A9B" w:rsidRPr="006119F5" w:rsidRDefault="00E17A9B" w:rsidP="00E17A9B">
      <w:pPr>
        <w:pStyle w:val="Default"/>
        <w:spacing w:after="120"/>
        <w:jc w:val="both"/>
        <w:rPr>
          <w:b/>
          <w:bCs/>
          <w:sz w:val="22"/>
          <w:szCs w:val="22"/>
          <w:lang w:val="de-DE"/>
        </w:rPr>
      </w:pPr>
      <w:r w:rsidRPr="006119F5">
        <w:rPr>
          <w:b/>
          <w:bCs/>
          <w:sz w:val="22"/>
          <w:szCs w:val="22"/>
          <w:lang w:val="de-DE"/>
        </w:rPr>
        <w:t>Unterabschnitt III/1 – Entschädigung bei Begrenzung der Einspeisung im Niederspannungsbereich</w:t>
      </w:r>
    </w:p>
    <w:p w14:paraId="14B4D99F" w14:textId="77777777" w:rsidR="00E17A9B" w:rsidRPr="00724294" w:rsidRDefault="00E17A9B" w:rsidP="00E17A9B">
      <w:pPr>
        <w:pStyle w:val="Default"/>
        <w:spacing w:after="120"/>
        <w:jc w:val="both"/>
        <w:rPr>
          <w:sz w:val="22"/>
          <w:szCs w:val="22"/>
          <w:lang w:val="de-DE"/>
        </w:rPr>
      </w:pPr>
      <w:r w:rsidRPr="006119F5">
        <w:rPr>
          <w:b/>
          <w:bCs/>
          <w:sz w:val="22"/>
          <w:szCs w:val="22"/>
          <w:lang w:val="de-DE"/>
        </w:rPr>
        <w:t>Art. 25sexies/1</w:t>
      </w:r>
      <w:r w:rsidRPr="00724294">
        <w:rPr>
          <w:sz w:val="22"/>
          <w:szCs w:val="22"/>
          <w:lang w:val="de-DE"/>
        </w:rPr>
        <w:t xml:space="preserve"> - Auf Vorschlag der </w:t>
      </w:r>
      <w:proofErr w:type="spellStart"/>
      <w:r w:rsidRPr="00724294">
        <w:rPr>
          <w:sz w:val="22"/>
          <w:szCs w:val="22"/>
          <w:lang w:val="de-DE"/>
        </w:rPr>
        <w:t>CWaPE</w:t>
      </w:r>
      <w:proofErr w:type="spellEnd"/>
      <w:r w:rsidRPr="00724294">
        <w:rPr>
          <w:sz w:val="22"/>
          <w:szCs w:val="22"/>
          <w:lang w:val="de-DE"/>
        </w:rPr>
        <w:t xml:space="preserve">, der mit den Netzbetreibern und den betroffenen Akteuren abgestimmt wurde, kann die Regierung eine Entschädigungsregelung für die </w:t>
      </w:r>
      <w:r w:rsidRPr="00724294">
        <w:rPr>
          <w:color w:val="auto"/>
          <w:sz w:val="22"/>
          <w:szCs w:val="22"/>
          <w:lang w:val="de-DE"/>
        </w:rPr>
        <w:t xml:space="preserve">Einspeisebegrenzungen </w:t>
      </w:r>
      <w:r w:rsidRPr="00724294">
        <w:rPr>
          <w:sz w:val="22"/>
          <w:szCs w:val="22"/>
          <w:lang w:val="de-DE"/>
        </w:rPr>
        <w:t>von Anlagen zur Erzeugung von Grünstrom, die an die Niederspannung angeschlossen sind, einführen. Diese Entschädigungsregelung kann Abweichungen für kurzfristige Einspeisebegrenzungen vorsehen.</w:t>
      </w:r>
    </w:p>
    <w:p w14:paraId="790D7543" w14:textId="77777777" w:rsidR="00E17A9B" w:rsidRPr="00724294" w:rsidRDefault="00E17A9B" w:rsidP="00E17A9B">
      <w:pPr>
        <w:pStyle w:val="Default"/>
        <w:spacing w:after="120"/>
        <w:jc w:val="both"/>
        <w:rPr>
          <w:sz w:val="22"/>
          <w:szCs w:val="22"/>
          <w:lang w:val="de-DE"/>
        </w:rPr>
      </w:pPr>
      <w:r w:rsidRPr="006119F5">
        <w:rPr>
          <w:b/>
          <w:bCs/>
          <w:sz w:val="22"/>
          <w:szCs w:val="22"/>
          <w:lang w:val="de-DE"/>
        </w:rPr>
        <w:t>Art. 25</w:t>
      </w:r>
      <w:r w:rsidRPr="006119F5">
        <w:rPr>
          <w:b/>
          <w:bCs/>
          <w:i/>
          <w:iCs/>
          <w:sz w:val="22"/>
          <w:szCs w:val="22"/>
          <w:lang w:val="de-DE"/>
        </w:rPr>
        <w:t>septies</w:t>
      </w:r>
      <w:r w:rsidRPr="00724294">
        <w:rPr>
          <w:sz w:val="22"/>
          <w:szCs w:val="22"/>
          <w:lang w:val="de-DE"/>
        </w:rPr>
        <w:t xml:space="preserve"> - § 1 - Die Bestimmungen der Unterabschnitte </w:t>
      </w:r>
      <w:r>
        <w:rPr>
          <w:sz w:val="22"/>
          <w:szCs w:val="22"/>
          <w:lang w:val="de-DE"/>
        </w:rPr>
        <w:t>1</w:t>
      </w:r>
      <w:r w:rsidRPr="00724294">
        <w:rPr>
          <w:sz w:val="22"/>
          <w:szCs w:val="22"/>
          <w:lang w:val="de-DE"/>
        </w:rPr>
        <w:t xml:space="preserve"> bis III</w:t>
      </w:r>
      <w:r>
        <w:rPr>
          <w:sz w:val="22"/>
          <w:szCs w:val="22"/>
          <w:lang w:val="de-DE"/>
        </w:rPr>
        <w:t>/1</w:t>
      </w:r>
      <w:r w:rsidRPr="00724294">
        <w:rPr>
          <w:sz w:val="22"/>
          <w:szCs w:val="22"/>
          <w:lang w:val="de-DE"/>
        </w:rPr>
        <w:t xml:space="preserve"> bringen die Anwendung sonstiger rechtlicher Bestimmungen, die die Haftbarkeit des Netzbetreibers in Frage stellen können, nicht zum Scheitern. Die verbundene Anwendung verschiedener Haftungsregelungen kann jedoch in keinem Fall zu einer Entschädigung des Endkunden führen, die über die vollständige Wiedergutmachung des entstandenen Schadens hinausgeht. </w:t>
      </w:r>
    </w:p>
    <w:p w14:paraId="145876A4" w14:textId="77777777" w:rsidR="00E17A9B" w:rsidRPr="00724294" w:rsidRDefault="00E17A9B" w:rsidP="00E17A9B">
      <w:pPr>
        <w:pStyle w:val="Default"/>
        <w:spacing w:after="120"/>
        <w:jc w:val="both"/>
        <w:rPr>
          <w:sz w:val="22"/>
          <w:szCs w:val="22"/>
          <w:lang w:val="de-DE"/>
        </w:rPr>
      </w:pPr>
      <w:r w:rsidRPr="00724294">
        <w:rPr>
          <w:sz w:val="22"/>
          <w:szCs w:val="22"/>
          <w:lang w:val="de-DE"/>
        </w:rPr>
        <w:t>§ 2 - Die Netzbetreiber bilden alle Formen von finanziellen Sicherheiten, die es ihnen erlauben, die in Artikel 25</w:t>
      </w:r>
      <w:r w:rsidRPr="00724294">
        <w:rPr>
          <w:i/>
          <w:iCs/>
          <w:sz w:val="22"/>
          <w:szCs w:val="22"/>
          <w:lang w:val="de-DE"/>
        </w:rPr>
        <w:t>bis</w:t>
      </w:r>
      <w:r w:rsidRPr="00724294">
        <w:rPr>
          <w:sz w:val="22"/>
          <w:szCs w:val="22"/>
          <w:lang w:val="de-DE"/>
        </w:rPr>
        <w:t xml:space="preserve"> bis 25</w:t>
      </w:r>
      <w:r w:rsidRPr="00724294">
        <w:rPr>
          <w:i/>
          <w:iCs/>
          <w:sz w:val="22"/>
          <w:szCs w:val="22"/>
          <w:lang w:val="de-DE"/>
        </w:rPr>
        <w:t>quinquies</w:t>
      </w:r>
      <w:r w:rsidRPr="00724294">
        <w:rPr>
          <w:sz w:val="22"/>
          <w:szCs w:val="22"/>
          <w:lang w:val="de-DE"/>
        </w:rPr>
        <w:t xml:space="preserve"> genannten Entschädigungen zu gewährleisten.</w:t>
      </w:r>
    </w:p>
    <w:p w14:paraId="20CC2941"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Vor dem 31. März jedes Jahres legen die Netzbetreiber der </w:t>
      </w:r>
      <w:proofErr w:type="spellStart"/>
      <w:r w:rsidRPr="00724294">
        <w:rPr>
          <w:sz w:val="22"/>
          <w:szCs w:val="22"/>
          <w:lang w:val="de-DE"/>
        </w:rPr>
        <w:t>CWaPE</w:t>
      </w:r>
      <w:proofErr w:type="spellEnd"/>
      <w:r w:rsidRPr="00724294">
        <w:rPr>
          <w:sz w:val="22"/>
          <w:szCs w:val="22"/>
          <w:lang w:val="de-DE"/>
        </w:rPr>
        <w:t xml:space="preserve"> den Nachweis über die Existenz einer solchen finanziellen Sicherheit vor. </w:t>
      </w:r>
    </w:p>
    <w:p w14:paraId="53575484" w14:textId="77777777" w:rsidR="00E17A9B" w:rsidRPr="00724294" w:rsidRDefault="00E17A9B" w:rsidP="00E17A9B">
      <w:pPr>
        <w:pStyle w:val="Default"/>
        <w:spacing w:after="120"/>
        <w:jc w:val="both"/>
        <w:rPr>
          <w:sz w:val="22"/>
          <w:szCs w:val="22"/>
          <w:lang w:val="de-DE"/>
        </w:rPr>
      </w:pPr>
      <w:r w:rsidRPr="00724294">
        <w:rPr>
          <w:sz w:val="22"/>
          <w:szCs w:val="22"/>
          <w:lang w:val="de-DE"/>
        </w:rPr>
        <w:lastRenderedPageBreak/>
        <w:t>§ 3 - Die in Artikel 25</w:t>
      </w:r>
      <w:r w:rsidRPr="00724294">
        <w:rPr>
          <w:i/>
          <w:iCs/>
          <w:sz w:val="22"/>
          <w:szCs w:val="22"/>
          <w:lang w:val="de-DE"/>
        </w:rPr>
        <w:t>bis</w:t>
      </w:r>
      <w:r w:rsidRPr="00724294">
        <w:rPr>
          <w:sz w:val="22"/>
          <w:szCs w:val="22"/>
          <w:lang w:val="de-DE"/>
        </w:rPr>
        <w:t xml:space="preserve"> bis 25</w:t>
      </w:r>
      <w:r w:rsidRPr="00724294">
        <w:rPr>
          <w:i/>
          <w:iCs/>
          <w:sz w:val="22"/>
          <w:szCs w:val="22"/>
          <w:lang w:val="de-DE"/>
        </w:rPr>
        <w:t>quinquies</w:t>
      </w:r>
      <w:r w:rsidRPr="00724294">
        <w:rPr>
          <w:sz w:val="22"/>
          <w:szCs w:val="22"/>
          <w:lang w:val="de-DE"/>
        </w:rPr>
        <w:t xml:space="preserve"> festgelegten Beträge werden jährlich von Rechts wegen an den Verbraucherpreisindex angepasst, dies durch Multiplikation mit dem Verbraucherpreisindex für den Monat Juni des Jahres n-1 und durch Teilung durch den Verbraucherpreisindex für den Monat Juni des Jahres 2008.</w:t>
      </w:r>
    </w:p>
    <w:p w14:paraId="585224BE" w14:textId="77777777" w:rsidR="00E17A9B" w:rsidRPr="00724294" w:rsidRDefault="00E17A9B" w:rsidP="00E17A9B">
      <w:pPr>
        <w:pStyle w:val="Default"/>
        <w:spacing w:after="120"/>
        <w:jc w:val="both"/>
        <w:rPr>
          <w:sz w:val="22"/>
          <w:szCs w:val="22"/>
          <w:lang w:val="de-DE"/>
        </w:rPr>
      </w:pPr>
      <w:r w:rsidRPr="00724294">
        <w:rPr>
          <w:sz w:val="22"/>
          <w:szCs w:val="22"/>
          <w:lang w:val="de-DE"/>
        </w:rPr>
        <w:t>§ 4 - Die Artikel 25</w:t>
      </w:r>
      <w:r w:rsidRPr="00724294">
        <w:rPr>
          <w:i/>
          <w:iCs/>
          <w:sz w:val="22"/>
          <w:szCs w:val="22"/>
          <w:lang w:val="de-DE"/>
        </w:rPr>
        <w:t>bis</w:t>
      </w:r>
      <w:r w:rsidRPr="00724294">
        <w:rPr>
          <w:sz w:val="22"/>
          <w:szCs w:val="22"/>
          <w:lang w:val="de-DE"/>
        </w:rPr>
        <w:t xml:space="preserve"> bis 25</w:t>
      </w:r>
      <w:r w:rsidRPr="00724294">
        <w:rPr>
          <w:i/>
          <w:iCs/>
          <w:sz w:val="22"/>
          <w:szCs w:val="22"/>
          <w:lang w:val="de-DE"/>
        </w:rPr>
        <w:t>septies</w:t>
      </w:r>
      <w:r w:rsidRPr="00724294">
        <w:rPr>
          <w:sz w:val="22"/>
          <w:szCs w:val="22"/>
          <w:lang w:val="de-DE"/>
        </w:rPr>
        <w:t xml:space="preserve"> werden in den Anschlussregelungen und -verträgen für die an das Verteilernetz angeschlossenen </w:t>
      </w:r>
      <w:r w:rsidRPr="00724294">
        <w:rPr>
          <w:color w:val="auto"/>
          <w:sz w:val="22"/>
          <w:szCs w:val="22"/>
          <w:lang w:val="de-DE"/>
        </w:rPr>
        <w:t xml:space="preserve">Endkunden </w:t>
      </w:r>
      <w:r w:rsidRPr="00724294">
        <w:rPr>
          <w:sz w:val="22"/>
          <w:szCs w:val="22"/>
          <w:lang w:val="de-DE"/>
        </w:rPr>
        <w:t xml:space="preserve">vollständig wiedergegeben. </w:t>
      </w:r>
    </w:p>
    <w:p w14:paraId="6258703A"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 5 - Vor dem 31. März jedes Jahres erstatten die Netzbetreiber der </w:t>
      </w:r>
      <w:proofErr w:type="spellStart"/>
      <w:r w:rsidRPr="00724294">
        <w:rPr>
          <w:sz w:val="22"/>
          <w:szCs w:val="22"/>
          <w:lang w:val="de-DE"/>
        </w:rPr>
        <w:t>CWaPE</w:t>
      </w:r>
      <w:proofErr w:type="spellEnd"/>
      <w:r w:rsidRPr="00724294">
        <w:rPr>
          <w:sz w:val="22"/>
          <w:szCs w:val="22"/>
          <w:lang w:val="de-DE"/>
        </w:rPr>
        <w:t xml:space="preserve"> Bericht, dies mit Angabe der Anzahl der Entschädigungsanträge auf der Grundlage der Artikel 25</w:t>
      </w:r>
      <w:r w:rsidRPr="00724294">
        <w:rPr>
          <w:i/>
          <w:iCs/>
          <w:sz w:val="22"/>
          <w:szCs w:val="22"/>
          <w:lang w:val="de-DE"/>
        </w:rPr>
        <w:t>bis</w:t>
      </w:r>
      <w:r w:rsidRPr="00724294">
        <w:rPr>
          <w:sz w:val="22"/>
          <w:szCs w:val="22"/>
          <w:lang w:val="de-DE"/>
        </w:rPr>
        <w:t xml:space="preserve"> bis </w:t>
      </w:r>
      <w:r w:rsidRPr="005061B9">
        <w:rPr>
          <w:sz w:val="22"/>
          <w:szCs w:val="22"/>
          <w:lang w:val="de-DE"/>
        </w:rPr>
        <w:t>25</w:t>
      </w:r>
      <w:r w:rsidRPr="005061B9">
        <w:rPr>
          <w:i/>
          <w:iCs/>
          <w:sz w:val="22"/>
          <w:szCs w:val="22"/>
          <w:lang w:val="de-DE"/>
        </w:rPr>
        <w:t>sexies/1</w:t>
      </w:r>
      <w:r w:rsidRPr="00724294">
        <w:rPr>
          <w:sz w:val="22"/>
          <w:szCs w:val="22"/>
          <w:lang w:val="de-DE"/>
        </w:rPr>
        <w:t xml:space="preserve">, die im Verlauf des vorangegangenen Jahres eingegangen sind, sowie ihres Ausgangs. </w:t>
      </w:r>
    </w:p>
    <w:p w14:paraId="75D64DCA"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Die </w:t>
      </w:r>
      <w:proofErr w:type="spellStart"/>
      <w:r w:rsidRPr="00724294">
        <w:rPr>
          <w:sz w:val="22"/>
          <w:szCs w:val="22"/>
          <w:lang w:val="de-DE"/>
        </w:rPr>
        <w:t>CWaPE</w:t>
      </w:r>
      <w:proofErr w:type="spellEnd"/>
      <w:r w:rsidRPr="00724294">
        <w:rPr>
          <w:sz w:val="22"/>
          <w:szCs w:val="22"/>
          <w:lang w:val="de-DE"/>
        </w:rPr>
        <w:t xml:space="preserve"> erstellt zu diesem </w:t>
      </w:r>
      <w:proofErr w:type="spellStart"/>
      <w:r w:rsidRPr="00724294">
        <w:rPr>
          <w:sz w:val="22"/>
          <w:szCs w:val="22"/>
          <w:lang w:val="de-DE"/>
        </w:rPr>
        <w:t>Zeck</w:t>
      </w:r>
      <w:proofErr w:type="spellEnd"/>
      <w:r w:rsidRPr="00724294">
        <w:rPr>
          <w:sz w:val="22"/>
          <w:szCs w:val="22"/>
          <w:lang w:val="de-DE"/>
        </w:rPr>
        <w:t xml:space="preserve"> einen Musterbericht. </w:t>
      </w:r>
    </w:p>
    <w:p w14:paraId="39732DBA" w14:textId="77777777" w:rsidR="00E17A9B" w:rsidRPr="00724294" w:rsidRDefault="00E17A9B" w:rsidP="00E17A9B">
      <w:pPr>
        <w:pStyle w:val="Default"/>
        <w:spacing w:after="120"/>
        <w:jc w:val="both"/>
        <w:rPr>
          <w:sz w:val="22"/>
          <w:szCs w:val="22"/>
          <w:lang w:val="de-DE"/>
        </w:rPr>
      </w:pPr>
      <w:r w:rsidRPr="00724294">
        <w:rPr>
          <w:sz w:val="22"/>
          <w:szCs w:val="22"/>
          <w:lang w:val="de-DE"/>
        </w:rPr>
        <w:t xml:space="preserve">Hinsichtlich des Betreibers des Verteilernetzes wird der in Absatz 1 genannte Bericht jedem Gemeinderat der Gemeinden erstattet, auf deren Gebiet der Netzbetreiber tätig ist. </w:t>
      </w:r>
    </w:p>
    <w:p w14:paraId="1FBCB238" w14:textId="2837AF98" w:rsidR="00A44E8C" w:rsidRPr="002D4020" w:rsidRDefault="00E17A9B" w:rsidP="005C3628">
      <w:pPr>
        <w:pStyle w:val="Default"/>
        <w:spacing w:after="120"/>
        <w:jc w:val="both"/>
        <w:rPr>
          <w:strike/>
          <w:lang w:val="de-DE"/>
        </w:rPr>
      </w:pPr>
      <w:r w:rsidRPr="00724294">
        <w:rPr>
          <w:sz w:val="22"/>
          <w:szCs w:val="22"/>
          <w:lang w:val="de-DE"/>
        </w:rPr>
        <w:t>Der Vorstand des Netzbetreibers setzt mindestens einmal jährlich die Erörterung eines in Bezug auf die Anzahl der Entschädigungsanträge auf der Grundlage der Artikel 25</w:t>
      </w:r>
      <w:r w:rsidRPr="005061B9">
        <w:rPr>
          <w:i/>
          <w:iCs/>
          <w:sz w:val="22"/>
          <w:szCs w:val="22"/>
          <w:lang w:val="de-DE"/>
        </w:rPr>
        <w:t>bis</w:t>
      </w:r>
      <w:r w:rsidRPr="00724294">
        <w:rPr>
          <w:sz w:val="22"/>
          <w:szCs w:val="22"/>
          <w:lang w:val="de-DE"/>
        </w:rPr>
        <w:t xml:space="preserve"> bis </w:t>
      </w:r>
      <w:r w:rsidRPr="005061B9">
        <w:rPr>
          <w:color w:val="auto"/>
          <w:sz w:val="22"/>
          <w:szCs w:val="22"/>
          <w:lang w:val="de-DE"/>
        </w:rPr>
        <w:t>25</w:t>
      </w:r>
      <w:r w:rsidRPr="005061B9">
        <w:rPr>
          <w:i/>
          <w:iCs/>
          <w:color w:val="auto"/>
          <w:sz w:val="22"/>
          <w:szCs w:val="22"/>
          <w:lang w:val="de-DE"/>
        </w:rPr>
        <w:t>sexies/1</w:t>
      </w:r>
      <w:r w:rsidRPr="00724294">
        <w:rPr>
          <w:color w:val="auto"/>
          <w:sz w:val="22"/>
          <w:szCs w:val="22"/>
          <w:lang w:val="de-DE"/>
        </w:rPr>
        <w:t xml:space="preserve"> </w:t>
      </w:r>
      <w:bookmarkStart w:id="9" w:name="_Hlk211861120"/>
      <w:bookmarkEnd w:id="7"/>
      <w:r w:rsidRPr="00724294">
        <w:rPr>
          <w:sz w:val="22"/>
          <w:szCs w:val="22"/>
          <w:lang w:val="de-DE"/>
        </w:rPr>
        <w:t>aktualisierten Berichts auf die Tagesordnung seiner Sitzung sowie die Erörterung</w:t>
      </w:r>
      <w:r w:rsidRPr="00D119BA">
        <w:rPr>
          <w:sz w:val="22"/>
          <w:szCs w:val="22"/>
          <w:lang w:val="de-DE"/>
        </w:rPr>
        <w:t xml:space="preserve"> deren Ausgangs. </w:t>
      </w:r>
      <w:bookmarkEnd w:id="9"/>
    </w:p>
    <w:sectPr w:rsidR="00A44E8C" w:rsidRPr="002D4020" w:rsidSect="009B1B5C">
      <w:headerReference w:type="default" r:id="rId18"/>
      <w:footerReference w:type="default" r:id="rId19"/>
      <w:pgSz w:w="11907" w:h="16840" w:code="9"/>
      <w:pgMar w:top="1298" w:right="1151" w:bottom="1276" w:left="1298" w:header="709"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B37D0" w14:textId="77777777" w:rsidR="00C30036" w:rsidRDefault="00C30036">
      <w:r>
        <w:separator/>
      </w:r>
    </w:p>
  </w:endnote>
  <w:endnote w:type="continuationSeparator" w:id="0">
    <w:p w14:paraId="2C253693" w14:textId="77777777" w:rsidR="00C30036" w:rsidRDefault="00C30036">
      <w:r>
        <w:continuationSeparator/>
      </w:r>
    </w:p>
  </w:endnote>
  <w:endnote w:type="continuationNotice" w:id="1">
    <w:p w14:paraId="6D9BD59F" w14:textId="77777777" w:rsidR="00DA6523" w:rsidRDefault="00DA6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B245" w14:textId="202D68EA" w:rsidR="00C30036" w:rsidRPr="008776E7" w:rsidRDefault="00C30036" w:rsidP="00585EF6">
    <w:pPr>
      <w:pStyle w:val="Pieddepage"/>
      <w:rPr>
        <w:rFonts w:ascii="Arial" w:hAnsi="Arial"/>
        <w:i/>
        <w:sz w:val="16"/>
        <w:szCs w:val="16"/>
        <w:lang w:val="de-DE"/>
      </w:rPr>
    </w:pPr>
    <w:proofErr w:type="spellStart"/>
    <w:r w:rsidRPr="008776E7">
      <w:rPr>
        <w:rFonts w:ascii="Arial" w:hAnsi="Arial" w:cs="Arial"/>
        <w:i/>
        <w:sz w:val="16"/>
        <w:szCs w:val="16"/>
        <w:lang w:val="de-DE"/>
      </w:rPr>
      <w:t>Trans</w:t>
    </w:r>
    <w:r w:rsidR="008776E7" w:rsidRPr="008776E7">
      <w:rPr>
        <w:rFonts w:ascii="Arial" w:hAnsi="Arial" w:cs="Arial"/>
        <w:i/>
        <w:sz w:val="16"/>
        <w:szCs w:val="16"/>
        <w:lang w:val="de-DE"/>
      </w:rPr>
      <w:t>NS-Anschlussvertrag</w:t>
    </w:r>
    <w:r w:rsidRPr="008776E7">
      <w:rPr>
        <w:rFonts w:ascii="Arial" w:hAnsi="Arial" w:cs="Arial"/>
        <w:i/>
        <w:sz w:val="16"/>
        <w:szCs w:val="16"/>
        <w:lang w:val="de-DE"/>
      </w:rPr>
      <w:t>_O</w:t>
    </w:r>
    <w:r w:rsidR="008776E7" w:rsidRPr="008776E7">
      <w:rPr>
        <w:rFonts w:ascii="Arial" w:hAnsi="Arial" w:cs="Arial"/>
        <w:i/>
        <w:sz w:val="16"/>
        <w:szCs w:val="16"/>
        <w:lang w:val="de-DE"/>
      </w:rPr>
      <w:t>RES</w:t>
    </w:r>
    <w:r w:rsidRPr="008776E7">
      <w:rPr>
        <w:rFonts w:ascii="Arial" w:hAnsi="Arial" w:cs="Arial"/>
        <w:i/>
        <w:sz w:val="16"/>
        <w:szCs w:val="16"/>
        <w:lang w:val="de-DE"/>
      </w:rPr>
      <w:t>_</w:t>
    </w:r>
    <w:r w:rsidR="00AE4D99" w:rsidRPr="008776E7">
      <w:rPr>
        <w:rFonts w:ascii="Arial" w:hAnsi="Arial" w:cs="Arial"/>
        <w:i/>
        <w:sz w:val="16"/>
        <w:szCs w:val="16"/>
        <w:lang w:val="de-DE"/>
      </w:rPr>
      <w:t>Septemb</w:t>
    </w:r>
    <w:r w:rsidR="008776E7" w:rsidRPr="008776E7">
      <w:rPr>
        <w:rFonts w:ascii="Arial" w:hAnsi="Arial" w:cs="Arial"/>
        <w:i/>
        <w:sz w:val="16"/>
        <w:szCs w:val="16"/>
        <w:lang w:val="de-DE"/>
      </w:rPr>
      <w:t>e</w:t>
    </w:r>
    <w:r w:rsidR="00AE4D99" w:rsidRPr="008776E7">
      <w:rPr>
        <w:rFonts w:ascii="Arial" w:hAnsi="Arial" w:cs="Arial"/>
        <w:i/>
        <w:sz w:val="16"/>
        <w:szCs w:val="16"/>
        <w:lang w:val="de-DE"/>
      </w:rPr>
      <w:t>r</w:t>
    </w:r>
    <w:proofErr w:type="spellEnd"/>
    <w:r w:rsidR="000A46BF" w:rsidRPr="008776E7">
      <w:rPr>
        <w:rFonts w:ascii="Arial" w:hAnsi="Arial" w:cs="Arial"/>
        <w:i/>
        <w:sz w:val="16"/>
        <w:szCs w:val="16"/>
        <w:lang w:val="de-DE"/>
      </w:rPr>
      <w:t xml:space="preserve"> 202</w:t>
    </w:r>
    <w:r w:rsidR="00AE4D99" w:rsidRPr="008776E7">
      <w:rPr>
        <w:rFonts w:ascii="Arial" w:hAnsi="Arial" w:cs="Arial"/>
        <w:i/>
        <w:sz w:val="16"/>
        <w:szCs w:val="16"/>
        <w:lang w:val="de-DE"/>
      </w:rPr>
      <w:t>5</w:t>
    </w:r>
    <w:r w:rsidRPr="008776E7">
      <w:rPr>
        <w:rFonts w:ascii="Arial" w:hAnsi="Arial" w:cs="Arial"/>
        <w:i/>
        <w:sz w:val="16"/>
        <w:szCs w:val="16"/>
        <w:lang w:val="de-DE"/>
      </w:rPr>
      <w:t>.doc</w:t>
    </w:r>
    <w:r w:rsidRPr="008776E7">
      <w:rPr>
        <w:rFonts w:ascii="Arial" w:hAnsi="Arial"/>
        <w:i/>
        <w:sz w:val="16"/>
        <w:szCs w:val="16"/>
        <w:lang w:val="de-DE"/>
      </w:rPr>
      <w:tab/>
    </w:r>
    <w:r w:rsidRPr="008776E7">
      <w:rPr>
        <w:rFonts w:ascii="Arial" w:hAnsi="Arial"/>
        <w:i/>
        <w:sz w:val="16"/>
        <w:szCs w:val="16"/>
        <w:lang w:val="de-DE"/>
      </w:rPr>
      <w:tab/>
    </w:r>
    <w:r w:rsidR="008776E7" w:rsidRPr="008776E7">
      <w:rPr>
        <w:rFonts w:ascii="Arial" w:hAnsi="Arial" w:cs="Arial"/>
        <w:sz w:val="16"/>
        <w:szCs w:val="16"/>
        <w:lang w:val="de-DE"/>
      </w:rPr>
      <w:t>Seite</w:t>
    </w:r>
    <w:r w:rsidRPr="008776E7">
      <w:rPr>
        <w:rFonts w:ascii="Arial" w:hAnsi="Arial" w:cs="Arial"/>
        <w:sz w:val="16"/>
        <w:szCs w:val="16"/>
        <w:lang w:val="de-DE"/>
      </w:rPr>
      <w:t xml:space="preserve"> </w:t>
    </w:r>
    <w:r w:rsidRPr="000139E1">
      <w:rPr>
        <w:rFonts w:ascii="Arial" w:hAnsi="Arial" w:cs="Arial"/>
        <w:sz w:val="16"/>
        <w:szCs w:val="16"/>
      </w:rPr>
      <w:fldChar w:fldCharType="begin"/>
    </w:r>
    <w:r w:rsidRPr="008776E7">
      <w:rPr>
        <w:rFonts w:ascii="Arial" w:hAnsi="Arial" w:cs="Arial"/>
        <w:sz w:val="16"/>
        <w:szCs w:val="16"/>
        <w:lang w:val="de-DE"/>
      </w:rPr>
      <w:instrText>PAGE</w:instrText>
    </w:r>
    <w:r w:rsidRPr="000139E1">
      <w:rPr>
        <w:rFonts w:ascii="Arial" w:hAnsi="Arial" w:cs="Arial"/>
        <w:sz w:val="16"/>
        <w:szCs w:val="16"/>
      </w:rPr>
      <w:fldChar w:fldCharType="separate"/>
    </w:r>
    <w:r w:rsidRPr="008776E7">
      <w:rPr>
        <w:rFonts w:ascii="Arial" w:hAnsi="Arial" w:cs="Arial"/>
        <w:noProof/>
        <w:sz w:val="16"/>
        <w:szCs w:val="16"/>
        <w:lang w:val="de-DE"/>
      </w:rPr>
      <w:t>1</w:t>
    </w:r>
    <w:r w:rsidRPr="000139E1">
      <w:rPr>
        <w:rFonts w:ascii="Arial" w:hAnsi="Arial" w:cs="Arial"/>
        <w:sz w:val="16"/>
        <w:szCs w:val="16"/>
      </w:rPr>
      <w:fldChar w:fldCharType="end"/>
    </w:r>
    <w:r w:rsidRPr="008776E7">
      <w:rPr>
        <w:rFonts w:ascii="Arial" w:hAnsi="Arial" w:cs="Arial"/>
        <w:sz w:val="16"/>
        <w:szCs w:val="16"/>
        <w:lang w:val="de-DE"/>
      </w:rPr>
      <w:t xml:space="preserve"> </w:t>
    </w:r>
    <w:r w:rsidR="008776E7">
      <w:rPr>
        <w:rFonts w:ascii="Arial" w:hAnsi="Arial" w:cs="Arial"/>
        <w:sz w:val="16"/>
        <w:szCs w:val="16"/>
        <w:lang w:val="de-DE"/>
      </w:rPr>
      <w:t>von</w:t>
    </w:r>
    <w:r w:rsidRPr="008776E7">
      <w:rPr>
        <w:rFonts w:ascii="Arial" w:hAnsi="Arial" w:cs="Arial"/>
        <w:sz w:val="16"/>
        <w:szCs w:val="16"/>
        <w:lang w:val="de-DE"/>
      </w:rPr>
      <w:t xml:space="preserve"> </w:t>
    </w:r>
    <w:r w:rsidRPr="000139E1">
      <w:rPr>
        <w:rFonts w:ascii="Arial" w:hAnsi="Arial" w:cs="Arial"/>
        <w:sz w:val="16"/>
        <w:szCs w:val="16"/>
      </w:rPr>
      <w:fldChar w:fldCharType="begin"/>
    </w:r>
    <w:r w:rsidRPr="008776E7">
      <w:rPr>
        <w:rFonts w:ascii="Arial" w:hAnsi="Arial" w:cs="Arial"/>
        <w:sz w:val="16"/>
        <w:szCs w:val="16"/>
        <w:lang w:val="de-DE"/>
      </w:rPr>
      <w:instrText>NUMPAGES</w:instrText>
    </w:r>
    <w:r w:rsidRPr="000139E1">
      <w:rPr>
        <w:rFonts w:ascii="Arial" w:hAnsi="Arial" w:cs="Arial"/>
        <w:sz w:val="16"/>
        <w:szCs w:val="16"/>
      </w:rPr>
      <w:fldChar w:fldCharType="separate"/>
    </w:r>
    <w:r w:rsidRPr="008776E7">
      <w:rPr>
        <w:rFonts w:ascii="Arial" w:hAnsi="Arial" w:cs="Arial"/>
        <w:noProof/>
        <w:sz w:val="16"/>
        <w:szCs w:val="16"/>
        <w:lang w:val="de-DE"/>
      </w:rPr>
      <w:t>13</w:t>
    </w:r>
    <w:r w:rsidRPr="000139E1">
      <w:rPr>
        <w:rFonts w:ascii="Arial" w:hAnsi="Arial" w:cs="Arial"/>
        <w:sz w:val="16"/>
        <w:szCs w:val="16"/>
      </w:rPr>
      <w:fldChar w:fldCharType="end"/>
    </w:r>
  </w:p>
  <w:p w14:paraId="1FBCB246" w14:textId="77777777" w:rsidR="00C30036" w:rsidRPr="008776E7" w:rsidRDefault="00C30036">
    <w:pPr>
      <w:pStyle w:val="Pieddepage"/>
      <w:rPr>
        <w:rStyle w:val="Numrodepage"/>
        <w:sz w:val="24"/>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B248" w14:textId="77777777" w:rsidR="00C30036" w:rsidRDefault="00C30036" w:rsidP="000139E1">
    <w:pPr>
      <w:pStyle w:val="Pieddepage"/>
      <w:rPr>
        <w:rFonts w:ascii="Arial" w:hAnsi="Arial" w:cs="Arial"/>
        <w:sz w:val="16"/>
        <w:szCs w:val="16"/>
      </w:rPr>
    </w:pPr>
    <w:r>
      <w:rPr>
        <w:noProof/>
        <w:sz w:val="24"/>
        <w:lang w:val="fr-BE" w:eastAsia="fr-BE"/>
      </w:rPr>
      <w:drawing>
        <wp:anchor distT="0" distB="0" distL="114300" distR="114300" simplePos="0" relativeHeight="251658241" behindDoc="1" locked="0" layoutInCell="1" allowOverlap="1" wp14:anchorId="1FBCB24E" wp14:editId="1865DDB3">
          <wp:simplePos x="0" y="0"/>
          <wp:positionH relativeFrom="column">
            <wp:posOffset>3166745</wp:posOffset>
          </wp:positionH>
          <wp:positionV relativeFrom="paragraph">
            <wp:posOffset>10795</wp:posOffset>
          </wp:positionV>
          <wp:extent cx="914400" cy="391795"/>
          <wp:effectExtent l="0" t="0" r="0" b="8255"/>
          <wp:wrapTight wrapText="bothSides">
            <wp:wrapPolygon edited="0">
              <wp:start x="0" y="0"/>
              <wp:lineTo x="0" y="21005"/>
              <wp:lineTo x="21150" y="21005"/>
              <wp:lineTo x="21150" y="0"/>
              <wp:lineTo x="0" y="0"/>
            </wp:wrapPolygon>
          </wp:wrapTight>
          <wp:docPr id="77" name="Image 77"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91795"/>
                  </a:xfrm>
                  <a:prstGeom prst="rect">
                    <a:avLst/>
                  </a:prstGeom>
                  <a:noFill/>
                </pic:spPr>
              </pic:pic>
            </a:graphicData>
          </a:graphic>
          <wp14:sizeRelH relativeFrom="page">
            <wp14:pctWidth>0</wp14:pctWidth>
          </wp14:sizeRelH>
          <wp14:sizeRelV relativeFrom="page">
            <wp14:pctHeight>0</wp14:pctHeight>
          </wp14:sizeRelV>
        </wp:anchor>
      </w:drawing>
    </w:r>
  </w:p>
  <w:p w14:paraId="1FBCB249" w14:textId="77777777" w:rsidR="00C30036" w:rsidRDefault="00C30036" w:rsidP="000139E1">
    <w:pPr>
      <w:pStyle w:val="Pieddepage"/>
      <w:rPr>
        <w:rFonts w:ascii="Arial" w:hAnsi="Arial" w:cs="Arial"/>
        <w:sz w:val="16"/>
        <w:szCs w:val="16"/>
      </w:rPr>
    </w:pPr>
  </w:p>
  <w:p w14:paraId="1FBCB24A" w14:textId="05C0C33B" w:rsidR="00C30036" w:rsidRPr="00387F3B" w:rsidRDefault="00C30036" w:rsidP="00585EF6">
    <w:pPr>
      <w:pStyle w:val="Pieddepage"/>
      <w:rPr>
        <w:rFonts w:ascii="Arial" w:hAnsi="Arial" w:cs="Arial"/>
        <w:sz w:val="16"/>
        <w:szCs w:val="16"/>
        <w:lang w:val="de-DE"/>
      </w:rPr>
    </w:pPr>
    <w:proofErr w:type="spellStart"/>
    <w:r w:rsidRPr="00387F3B">
      <w:rPr>
        <w:rFonts w:ascii="Arial" w:hAnsi="Arial" w:cs="Arial"/>
        <w:i/>
        <w:sz w:val="16"/>
        <w:szCs w:val="16"/>
        <w:lang w:val="de-DE"/>
      </w:rPr>
      <w:t>Trans</w:t>
    </w:r>
    <w:r w:rsidR="00387F3B" w:rsidRPr="00387F3B">
      <w:rPr>
        <w:rFonts w:ascii="Arial" w:hAnsi="Arial" w:cs="Arial"/>
        <w:i/>
        <w:sz w:val="16"/>
        <w:szCs w:val="16"/>
        <w:lang w:val="de-DE"/>
      </w:rPr>
      <w:t>NS-Anschlussvertrag_ORES</w:t>
    </w:r>
    <w:r w:rsidRPr="00387F3B">
      <w:rPr>
        <w:rFonts w:ascii="Arial" w:hAnsi="Arial" w:cs="Arial"/>
        <w:i/>
        <w:sz w:val="16"/>
        <w:szCs w:val="16"/>
        <w:lang w:val="de-DE"/>
      </w:rPr>
      <w:t>_</w:t>
    </w:r>
    <w:r w:rsidR="00AE4D99" w:rsidRPr="00387F3B">
      <w:rPr>
        <w:rFonts w:ascii="Arial" w:hAnsi="Arial" w:cs="Arial"/>
        <w:i/>
        <w:sz w:val="16"/>
        <w:szCs w:val="16"/>
        <w:lang w:val="de-DE"/>
      </w:rPr>
      <w:t>Septembe</w:t>
    </w:r>
    <w:r w:rsidR="00387F3B" w:rsidRPr="00387F3B">
      <w:rPr>
        <w:rFonts w:ascii="Arial" w:hAnsi="Arial" w:cs="Arial"/>
        <w:i/>
        <w:sz w:val="16"/>
        <w:szCs w:val="16"/>
        <w:lang w:val="de-DE"/>
      </w:rPr>
      <w:t>r</w:t>
    </w:r>
    <w:proofErr w:type="spellEnd"/>
    <w:r w:rsidR="000A46BF" w:rsidRPr="00387F3B">
      <w:rPr>
        <w:rFonts w:ascii="Arial" w:hAnsi="Arial" w:cs="Arial"/>
        <w:i/>
        <w:sz w:val="16"/>
        <w:szCs w:val="16"/>
        <w:lang w:val="de-DE"/>
      </w:rPr>
      <w:t xml:space="preserve"> 202</w:t>
    </w:r>
    <w:r w:rsidR="00AE4D99" w:rsidRPr="00387F3B">
      <w:rPr>
        <w:rFonts w:ascii="Arial" w:hAnsi="Arial" w:cs="Arial"/>
        <w:i/>
        <w:sz w:val="16"/>
        <w:szCs w:val="16"/>
        <w:lang w:val="de-DE"/>
      </w:rPr>
      <w:t>5</w:t>
    </w:r>
    <w:r w:rsidRPr="00387F3B">
      <w:rPr>
        <w:rFonts w:ascii="Arial" w:hAnsi="Arial" w:cs="Arial"/>
        <w:i/>
        <w:sz w:val="16"/>
        <w:szCs w:val="16"/>
        <w:lang w:val="de-DE"/>
      </w:rPr>
      <w:t>.doc</w:t>
    </w:r>
    <w:r w:rsidRPr="00387F3B">
      <w:rPr>
        <w:rFonts w:ascii="Arial" w:hAnsi="Arial" w:cs="Arial"/>
        <w:sz w:val="16"/>
        <w:szCs w:val="16"/>
        <w:lang w:val="de-DE"/>
      </w:rPr>
      <w:tab/>
    </w:r>
    <w:r w:rsidRPr="00387F3B">
      <w:rPr>
        <w:rFonts w:ascii="Arial" w:hAnsi="Arial" w:cs="Arial"/>
        <w:sz w:val="16"/>
        <w:szCs w:val="16"/>
        <w:lang w:val="de-DE"/>
      </w:rPr>
      <w:tab/>
    </w:r>
    <w:r w:rsidR="00387F3B" w:rsidRPr="00387F3B">
      <w:rPr>
        <w:rFonts w:ascii="Arial" w:hAnsi="Arial" w:cs="Arial"/>
        <w:sz w:val="16"/>
        <w:szCs w:val="16"/>
        <w:lang w:val="de-DE"/>
      </w:rPr>
      <w:t>Seite</w:t>
    </w:r>
    <w:r w:rsidRPr="00387F3B">
      <w:rPr>
        <w:rFonts w:ascii="Arial" w:hAnsi="Arial" w:cs="Arial"/>
        <w:sz w:val="16"/>
        <w:szCs w:val="16"/>
        <w:lang w:val="de-DE"/>
      </w:rPr>
      <w:t xml:space="preserve"> </w:t>
    </w:r>
    <w:r w:rsidRPr="000139E1">
      <w:rPr>
        <w:rFonts w:ascii="Arial" w:hAnsi="Arial" w:cs="Arial"/>
        <w:sz w:val="16"/>
        <w:szCs w:val="16"/>
      </w:rPr>
      <w:fldChar w:fldCharType="begin"/>
    </w:r>
    <w:r w:rsidRPr="00387F3B">
      <w:rPr>
        <w:rFonts w:ascii="Arial" w:hAnsi="Arial" w:cs="Arial"/>
        <w:sz w:val="16"/>
        <w:szCs w:val="16"/>
        <w:lang w:val="de-DE"/>
      </w:rPr>
      <w:instrText>PAGE</w:instrText>
    </w:r>
    <w:r w:rsidRPr="000139E1">
      <w:rPr>
        <w:rFonts w:ascii="Arial" w:hAnsi="Arial" w:cs="Arial"/>
        <w:sz w:val="16"/>
        <w:szCs w:val="16"/>
      </w:rPr>
      <w:fldChar w:fldCharType="separate"/>
    </w:r>
    <w:r w:rsidRPr="00387F3B">
      <w:rPr>
        <w:rFonts w:ascii="Arial" w:hAnsi="Arial" w:cs="Arial"/>
        <w:noProof/>
        <w:sz w:val="16"/>
        <w:szCs w:val="16"/>
        <w:lang w:val="de-DE"/>
      </w:rPr>
      <w:t>2</w:t>
    </w:r>
    <w:r w:rsidRPr="000139E1">
      <w:rPr>
        <w:rFonts w:ascii="Arial" w:hAnsi="Arial" w:cs="Arial"/>
        <w:sz w:val="16"/>
        <w:szCs w:val="16"/>
      </w:rPr>
      <w:fldChar w:fldCharType="end"/>
    </w:r>
    <w:r w:rsidRPr="00387F3B">
      <w:rPr>
        <w:rFonts w:ascii="Arial" w:hAnsi="Arial" w:cs="Arial"/>
        <w:sz w:val="16"/>
        <w:szCs w:val="16"/>
        <w:lang w:val="de-DE"/>
      </w:rPr>
      <w:t xml:space="preserve"> </w:t>
    </w:r>
    <w:r w:rsidR="00387F3B">
      <w:rPr>
        <w:rFonts w:ascii="Arial" w:hAnsi="Arial" w:cs="Arial"/>
        <w:sz w:val="16"/>
        <w:szCs w:val="16"/>
        <w:lang w:val="de-DE"/>
      </w:rPr>
      <w:t>von</w:t>
    </w:r>
    <w:r w:rsidRPr="00387F3B">
      <w:rPr>
        <w:rFonts w:ascii="Arial" w:hAnsi="Arial" w:cs="Arial"/>
        <w:sz w:val="16"/>
        <w:szCs w:val="16"/>
        <w:lang w:val="de-DE"/>
      </w:rPr>
      <w:t xml:space="preserve"> </w:t>
    </w:r>
    <w:r w:rsidRPr="000139E1">
      <w:rPr>
        <w:rFonts w:ascii="Arial" w:hAnsi="Arial" w:cs="Arial"/>
        <w:sz w:val="16"/>
        <w:szCs w:val="16"/>
      </w:rPr>
      <w:fldChar w:fldCharType="begin"/>
    </w:r>
    <w:r w:rsidRPr="00387F3B">
      <w:rPr>
        <w:rFonts w:ascii="Arial" w:hAnsi="Arial" w:cs="Arial"/>
        <w:sz w:val="16"/>
        <w:szCs w:val="16"/>
        <w:lang w:val="de-DE"/>
      </w:rPr>
      <w:instrText>NUMPAGES</w:instrText>
    </w:r>
    <w:r w:rsidRPr="000139E1">
      <w:rPr>
        <w:rFonts w:ascii="Arial" w:hAnsi="Arial" w:cs="Arial"/>
        <w:sz w:val="16"/>
        <w:szCs w:val="16"/>
      </w:rPr>
      <w:fldChar w:fldCharType="separate"/>
    </w:r>
    <w:r w:rsidRPr="00387F3B">
      <w:rPr>
        <w:rFonts w:ascii="Arial" w:hAnsi="Arial" w:cs="Arial"/>
        <w:noProof/>
        <w:sz w:val="16"/>
        <w:szCs w:val="16"/>
        <w:lang w:val="de-DE"/>
      </w:rPr>
      <w:t>13</w:t>
    </w:r>
    <w:r w:rsidRPr="000139E1">
      <w:rPr>
        <w:rFonts w:ascii="Arial" w:hAnsi="Arial" w:cs="Arial"/>
        <w:sz w:val="16"/>
        <w:szCs w:val="16"/>
      </w:rPr>
      <w:fldChar w:fldCharType="end"/>
    </w:r>
  </w:p>
  <w:p w14:paraId="1FBCB24B" w14:textId="77777777" w:rsidR="00C30036" w:rsidRPr="00387F3B" w:rsidRDefault="00C30036">
    <w:pPr>
      <w:pStyle w:val="Pieddepage"/>
      <w:rPr>
        <w:rStyle w:val="Numrodepage"/>
        <w:sz w:val="2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9530" w14:textId="77777777" w:rsidR="00C30036" w:rsidRDefault="00C30036">
      <w:r>
        <w:separator/>
      </w:r>
    </w:p>
  </w:footnote>
  <w:footnote w:type="continuationSeparator" w:id="0">
    <w:p w14:paraId="742C7ECC" w14:textId="77777777" w:rsidR="00C30036" w:rsidRDefault="00C30036">
      <w:r>
        <w:continuationSeparator/>
      </w:r>
    </w:p>
  </w:footnote>
  <w:footnote w:type="continuationNotice" w:id="1">
    <w:p w14:paraId="4CEDAF5F" w14:textId="77777777" w:rsidR="00DA6523" w:rsidRDefault="00DA65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B244" w14:textId="77777777" w:rsidR="00C30036" w:rsidRDefault="00C30036" w:rsidP="00E70C80">
    <w:pPr>
      <w:pStyle w:val="En-tte"/>
      <w:jc w:val="right"/>
    </w:pPr>
    <w:r>
      <w:rPr>
        <w:noProof/>
        <w:lang w:val="fr-BE" w:eastAsia="fr-BE"/>
      </w:rPr>
      <w:drawing>
        <wp:anchor distT="0" distB="0" distL="114300" distR="114300" simplePos="0" relativeHeight="251658240" behindDoc="0" locked="0" layoutInCell="1" allowOverlap="1" wp14:anchorId="1FBCB24C" wp14:editId="1FBCB24D">
          <wp:simplePos x="0" y="0"/>
          <wp:positionH relativeFrom="column">
            <wp:posOffset>5288915</wp:posOffset>
          </wp:positionH>
          <wp:positionV relativeFrom="paragraph">
            <wp:posOffset>-448310</wp:posOffset>
          </wp:positionV>
          <wp:extent cx="1447165" cy="621030"/>
          <wp:effectExtent l="0" t="0" r="635" b="7620"/>
          <wp:wrapSquare wrapText="bothSides"/>
          <wp:docPr id="76" name="Image 76" descr="logo_ORES-h_Q+protect_RGB_300dpi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ORES-h_Q+protect_RGB_300dpi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6210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B247" w14:textId="77777777" w:rsidR="00C30036" w:rsidRDefault="00C30036" w:rsidP="00E70C8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3ED"/>
    <w:multiLevelType w:val="singleLevel"/>
    <w:tmpl w:val="040C0011"/>
    <w:lvl w:ilvl="0">
      <w:start w:val="1"/>
      <w:numFmt w:val="decimal"/>
      <w:lvlText w:val="%1)"/>
      <w:lvlJc w:val="left"/>
      <w:pPr>
        <w:tabs>
          <w:tab w:val="num" w:pos="720"/>
        </w:tabs>
        <w:ind w:left="720" w:hanging="360"/>
      </w:pPr>
    </w:lvl>
  </w:abstractNum>
  <w:abstractNum w:abstractNumId="1" w15:restartNumberingAfterBreak="0">
    <w:nsid w:val="09A1087C"/>
    <w:multiLevelType w:val="hybridMultilevel"/>
    <w:tmpl w:val="5866BCE2"/>
    <w:lvl w:ilvl="0" w:tplc="A7D2ADF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AB0506"/>
    <w:multiLevelType w:val="hybridMultilevel"/>
    <w:tmpl w:val="4F76EEEC"/>
    <w:lvl w:ilvl="0" w:tplc="9A483E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2B3006"/>
    <w:multiLevelType w:val="hybridMultilevel"/>
    <w:tmpl w:val="CFD6E264"/>
    <w:lvl w:ilvl="0" w:tplc="FE0EE23E">
      <w:numFmt w:val="bullet"/>
      <w:lvlText w:val="-"/>
      <w:lvlJc w:val="left"/>
      <w:pPr>
        <w:ind w:left="574" w:hanging="360"/>
      </w:pPr>
      <w:rPr>
        <w:rFonts w:ascii="Arial" w:eastAsia="Times New Roman" w:hAnsi="Arial" w:cs="Arial" w:hint="default"/>
      </w:rPr>
    </w:lvl>
    <w:lvl w:ilvl="1" w:tplc="080C0003" w:tentative="1">
      <w:start w:val="1"/>
      <w:numFmt w:val="bullet"/>
      <w:lvlText w:val="o"/>
      <w:lvlJc w:val="left"/>
      <w:pPr>
        <w:ind w:left="1015" w:hanging="360"/>
      </w:pPr>
      <w:rPr>
        <w:rFonts w:ascii="Courier New" w:hAnsi="Courier New" w:cs="Courier New" w:hint="default"/>
      </w:rPr>
    </w:lvl>
    <w:lvl w:ilvl="2" w:tplc="080C0005" w:tentative="1">
      <w:start w:val="1"/>
      <w:numFmt w:val="bullet"/>
      <w:lvlText w:val=""/>
      <w:lvlJc w:val="left"/>
      <w:pPr>
        <w:ind w:left="1735" w:hanging="360"/>
      </w:pPr>
      <w:rPr>
        <w:rFonts w:ascii="Wingdings" w:hAnsi="Wingdings" w:hint="default"/>
      </w:rPr>
    </w:lvl>
    <w:lvl w:ilvl="3" w:tplc="080C0001" w:tentative="1">
      <w:start w:val="1"/>
      <w:numFmt w:val="bullet"/>
      <w:lvlText w:val=""/>
      <w:lvlJc w:val="left"/>
      <w:pPr>
        <w:ind w:left="2455" w:hanging="360"/>
      </w:pPr>
      <w:rPr>
        <w:rFonts w:ascii="Symbol" w:hAnsi="Symbol" w:hint="default"/>
      </w:rPr>
    </w:lvl>
    <w:lvl w:ilvl="4" w:tplc="080C0003" w:tentative="1">
      <w:start w:val="1"/>
      <w:numFmt w:val="bullet"/>
      <w:lvlText w:val="o"/>
      <w:lvlJc w:val="left"/>
      <w:pPr>
        <w:ind w:left="3175" w:hanging="360"/>
      </w:pPr>
      <w:rPr>
        <w:rFonts w:ascii="Courier New" w:hAnsi="Courier New" w:cs="Courier New" w:hint="default"/>
      </w:rPr>
    </w:lvl>
    <w:lvl w:ilvl="5" w:tplc="080C0005" w:tentative="1">
      <w:start w:val="1"/>
      <w:numFmt w:val="bullet"/>
      <w:lvlText w:val=""/>
      <w:lvlJc w:val="left"/>
      <w:pPr>
        <w:ind w:left="3895" w:hanging="360"/>
      </w:pPr>
      <w:rPr>
        <w:rFonts w:ascii="Wingdings" w:hAnsi="Wingdings" w:hint="default"/>
      </w:rPr>
    </w:lvl>
    <w:lvl w:ilvl="6" w:tplc="080C0001" w:tentative="1">
      <w:start w:val="1"/>
      <w:numFmt w:val="bullet"/>
      <w:lvlText w:val=""/>
      <w:lvlJc w:val="left"/>
      <w:pPr>
        <w:ind w:left="4615" w:hanging="360"/>
      </w:pPr>
      <w:rPr>
        <w:rFonts w:ascii="Symbol" w:hAnsi="Symbol" w:hint="default"/>
      </w:rPr>
    </w:lvl>
    <w:lvl w:ilvl="7" w:tplc="080C0003" w:tentative="1">
      <w:start w:val="1"/>
      <w:numFmt w:val="bullet"/>
      <w:lvlText w:val="o"/>
      <w:lvlJc w:val="left"/>
      <w:pPr>
        <w:ind w:left="5335" w:hanging="360"/>
      </w:pPr>
      <w:rPr>
        <w:rFonts w:ascii="Courier New" w:hAnsi="Courier New" w:cs="Courier New" w:hint="default"/>
      </w:rPr>
    </w:lvl>
    <w:lvl w:ilvl="8" w:tplc="080C0005" w:tentative="1">
      <w:start w:val="1"/>
      <w:numFmt w:val="bullet"/>
      <w:lvlText w:val=""/>
      <w:lvlJc w:val="left"/>
      <w:pPr>
        <w:ind w:left="6055" w:hanging="360"/>
      </w:pPr>
      <w:rPr>
        <w:rFonts w:ascii="Wingdings" w:hAnsi="Wingdings" w:hint="default"/>
      </w:rPr>
    </w:lvl>
  </w:abstractNum>
  <w:abstractNum w:abstractNumId="4" w15:restartNumberingAfterBreak="0">
    <w:nsid w:val="15AA5F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0497E"/>
    <w:multiLevelType w:val="hybridMultilevel"/>
    <w:tmpl w:val="0FEA09E8"/>
    <w:lvl w:ilvl="0" w:tplc="44CA6502">
      <w:start w:val="1"/>
      <w:numFmt w:val="bullet"/>
      <w:pStyle w:val="Listepuces21"/>
      <w:lvlText w:val=""/>
      <w:lvlJc w:val="left"/>
      <w:pPr>
        <w:tabs>
          <w:tab w:val="num" w:pos="1070"/>
        </w:tabs>
        <w:ind w:left="107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1A6AED"/>
    <w:multiLevelType w:val="hybridMultilevel"/>
    <w:tmpl w:val="948AFB70"/>
    <w:lvl w:ilvl="0" w:tplc="C63C6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12332"/>
    <w:multiLevelType w:val="hybridMultilevel"/>
    <w:tmpl w:val="17046ED6"/>
    <w:lvl w:ilvl="0" w:tplc="04090005">
      <w:start w:val="1"/>
      <w:numFmt w:val="bullet"/>
      <w:lvlText w:val=""/>
      <w:lvlJc w:val="left"/>
      <w:pPr>
        <w:ind w:left="1053" w:hanging="360"/>
      </w:pPr>
      <w:rPr>
        <w:rFonts w:ascii="Wingdings" w:hAnsi="Wingdings"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8" w15:restartNumberingAfterBreak="0">
    <w:nsid w:val="47F128F5"/>
    <w:multiLevelType w:val="hybridMultilevel"/>
    <w:tmpl w:val="0FFEC140"/>
    <w:lvl w:ilvl="0" w:tplc="C63C60B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9B86C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210C6B"/>
    <w:multiLevelType w:val="hybridMultilevel"/>
    <w:tmpl w:val="45543220"/>
    <w:lvl w:ilvl="0" w:tplc="04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ED84D3E"/>
    <w:multiLevelType w:val="hybridMultilevel"/>
    <w:tmpl w:val="5E429A28"/>
    <w:lvl w:ilvl="0" w:tplc="04090005">
      <w:start w:val="1"/>
      <w:numFmt w:val="bullet"/>
      <w:lvlText w:val=""/>
      <w:lvlJc w:val="left"/>
      <w:pPr>
        <w:ind w:left="1107" w:hanging="360"/>
      </w:pPr>
      <w:rPr>
        <w:rFonts w:ascii="Wingdings" w:hAnsi="Wingdings"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2" w15:restartNumberingAfterBreak="0">
    <w:nsid w:val="621B660B"/>
    <w:multiLevelType w:val="hybridMultilevel"/>
    <w:tmpl w:val="E214DC10"/>
    <w:lvl w:ilvl="0" w:tplc="D1AC7028">
      <w:start w:val="1"/>
      <w:numFmt w:val="bullet"/>
      <w:lvlText w:val=""/>
      <w:lvlJc w:val="left"/>
      <w:pPr>
        <w:ind w:left="720" w:hanging="360"/>
      </w:pPr>
      <w:rPr>
        <w:rFonts w:ascii="Symbol" w:hAnsi="Symbol"/>
      </w:rPr>
    </w:lvl>
    <w:lvl w:ilvl="1" w:tplc="41C6A540">
      <w:start w:val="1"/>
      <w:numFmt w:val="bullet"/>
      <w:lvlText w:val=""/>
      <w:lvlJc w:val="left"/>
      <w:pPr>
        <w:ind w:left="720" w:hanging="360"/>
      </w:pPr>
      <w:rPr>
        <w:rFonts w:ascii="Symbol" w:hAnsi="Symbol"/>
      </w:rPr>
    </w:lvl>
    <w:lvl w:ilvl="2" w:tplc="22FEDC30">
      <w:start w:val="1"/>
      <w:numFmt w:val="bullet"/>
      <w:lvlText w:val=""/>
      <w:lvlJc w:val="left"/>
      <w:pPr>
        <w:ind w:left="720" w:hanging="360"/>
      </w:pPr>
      <w:rPr>
        <w:rFonts w:ascii="Symbol" w:hAnsi="Symbol"/>
      </w:rPr>
    </w:lvl>
    <w:lvl w:ilvl="3" w:tplc="CFDCC848">
      <w:start w:val="1"/>
      <w:numFmt w:val="bullet"/>
      <w:lvlText w:val=""/>
      <w:lvlJc w:val="left"/>
      <w:pPr>
        <w:ind w:left="720" w:hanging="360"/>
      </w:pPr>
      <w:rPr>
        <w:rFonts w:ascii="Symbol" w:hAnsi="Symbol"/>
      </w:rPr>
    </w:lvl>
    <w:lvl w:ilvl="4" w:tplc="ED6A843A">
      <w:start w:val="1"/>
      <w:numFmt w:val="bullet"/>
      <w:lvlText w:val=""/>
      <w:lvlJc w:val="left"/>
      <w:pPr>
        <w:ind w:left="720" w:hanging="360"/>
      </w:pPr>
      <w:rPr>
        <w:rFonts w:ascii="Symbol" w:hAnsi="Symbol"/>
      </w:rPr>
    </w:lvl>
    <w:lvl w:ilvl="5" w:tplc="442CD684">
      <w:start w:val="1"/>
      <w:numFmt w:val="bullet"/>
      <w:lvlText w:val=""/>
      <w:lvlJc w:val="left"/>
      <w:pPr>
        <w:ind w:left="720" w:hanging="360"/>
      </w:pPr>
      <w:rPr>
        <w:rFonts w:ascii="Symbol" w:hAnsi="Symbol"/>
      </w:rPr>
    </w:lvl>
    <w:lvl w:ilvl="6" w:tplc="0F685478">
      <w:start w:val="1"/>
      <w:numFmt w:val="bullet"/>
      <w:lvlText w:val=""/>
      <w:lvlJc w:val="left"/>
      <w:pPr>
        <w:ind w:left="720" w:hanging="360"/>
      </w:pPr>
      <w:rPr>
        <w:rFonts w:ascii="Symbol" w:hAnsi="Symbol"/>
      </w:rPr>
    </w:lvl>
    <w:lvl w:ilvl="7" w:tplc="0124442C">
      <w:start w:val="1"/>
      <w:numFmt w:val="bullet"/>
      <w:lvlText w:val=""/>
      <w:lvlJc w:val="left"/>
      <w:pPr>
        <w:ind w:left="720" w:hanging="360"/>
      </w:pPr>
      <w:rPr>
        <w:rFonts w:ascii="Symbol" w:hAnsi="Symbol"/>
      </w:rPr>
    </w:lvl>
    <w:lvl w:ilvl="8" w:tplc="AF76F19A">
      <w:start w:val="1"/>
      <w:numFmt w:val="bullet"/>
      <w:lvlText w:val=""/>
      <w:lvlJc w:val="left"/>
      <w:pPr>
        <w:ind w:left="720" w:hanging="360"/>
      </w:pPr>
      <w:rPr>
        <w:rFonts w:ascii="Symbol" w:hAnsi="Symbol"/>
      </w:rPr>
    </w:lvl>
  </w:abstractNum>
  <w:abstractNum w:abstractNumId="13" w15:restartNumberingAfterBreak="0">
    <w:nsid w:val="661159E3"/>
    <w:multiLevelType w:val="hybridMultilevel"/>
    <w:tmpl w:val="3E20B654"/>
    <w:lvl w:ilvl="0" w:tplc="48704F70">
      <w:start w:val="3"/>
      <w:numFmt w:val="bullet"/>
      <w:lvlText w:val="-"/>
      <w:lvlJc w:val="left"/>
      <w:pPr>
        <w:ind w:left="934" w:hanging="360"/>
      </w:pPr>
      <w:rPr>
        <w:rFonts w:ascii="Arial" w:eastAsia="Times New Roman" w:hAnsi="Arial" w:cs="Arial" w:hint="default"/>
      </w:rPr>
    </w:lvl>
    <w:lvl w:ilvl="1" w:tplc="080C0003" w:tentative="1">
      <w:start w:val="1"/>
      <w:numFmt w:val="bullet"/>
      <w:lvlText w:val="o"/>
      <w:lvlJc w:val="left"/>
      <w:pPr>
        <w:ind w:left="1654" w:hanging="360"/>
      </w:pPr>
      <w:rPr>
        <w:rFonts w:ascii="Courier New" w:hAnsi="Courier New" w:cs="Courier New" w:hint="default"/>
      </w:rPr>
    </w:lvl>
    <w:lvl w:ilvl="2" w:tplc="080C0005" w:tentative="1">
      <w:start w:val="1"/>
      <w:numFmt w:val="bullet"/>
      <w:lvlText w:val=""/>
      <w:lvlJc w:val="left"/>
      <w:pPr>
        <w:ind w:left="2374" w:hanging="360"/>
      </w:pPr>
      <w:rPr>
        <w:rFonts w:ascii="Wingdings" w:hAnsi="Wingdings" w:hint="default"/>
      </w:rPr>
    </w:lvl>
    <w:lvl w:ilvl="3" w:tplc="080C0001" w:tentative="1">
      <w:start w:val="1"/>
      <w:numFmt w:val="bullet"/>
      <w:lvlText w:val=""/>
      <w:lvlJc w:val="left"/>
      <w:pPr>
        <w:ind w:left="3094" w:hanging="360"/>
      </w:pPr>
      <w:rPr>
        <w:rFonts w:ascii="Symbol" w:hAnsi="Symbol" w:hint="default"/>
      </w:rPr>
    </w:lvl>
    <w:lvl w:ilvl="4" w:tplc="080C0003" w:tentative="1">
      <w:start w:val="1"/>
      <w:numFmt w:val="bullet"/>
      <w:lvlText w:val="o"/>
      <w:lvlJc w:val="left"/>
      <w:pPr>
        <w:ind w:left="3814" w:hanging="360"/>
      </w:pPr>
      <w:rPr>
        <w:rFonts w:ascii="Courier New" w:hAnsi="Courier New" w:cs="Courier New" w:hint="default"/>
      </w:rPr>
    </w:lvl>
    <w:lvl w:ilvl="5" w:tplc="080C0005" w:tentative="1">
      <w:start w:val="1"/>
      <w:numFmt w:val="bullet"/>
      <w:lvlText w:val=""/>
      <w:lvlJc w:val="left"/>
      <w:pPr>
        <w:ind w:left="4534" w:hanging="360"/>
      </w:pPr>
      <w:rPr>
        <w:rFonts w:ascii="Wingdings" w:hAnsi="Wingdings" w:hint="default"/>
      </w:rPr>
    </w:lvl>
    <w:lvl w:ilvl="6" w:tplc="080C0001" w:tentative="1">
      <w:start w:val="1"/>
      <w:numFmt w:val="bullet"/>
      <w:lvlText w:val=""/>
      <w:lvlJc w:val="left"/>
      <w:pPr>
        <w:ind w:left="5254" w:hanging="360"/>
      </w:pPr>
      <w:rPr>
        <w:rFonts w:ascii="Symbol" w:hAnsi="Symbol" w:hint="default"/>
      </w:rPr>
    </w:lvl>
    <w:lvl w:ilvl="7" w:tplc="080C0003" w:tentative="1">
      <w:start w:val="1"/>
      <w:numFmt w:val="bullet"/>
      <w:lvlText w:val="o"/>
      <w:lvlJc w:val="left"/>
      <w:pPr>
        <w:ind w:left="5974" w:hanging="360"/>
      </w:pPr>
      <w:rPr>
        <w:rFonts w:ascii="Courier New" w:hAnsi="Courier New" w:cs="Courier New" w:hint="default"/>
      </w:rPr>
    </w:lvl>
    <w:lvl w:ilvl="8" w:tplc="080C0005" w:tentative="1">
      <w:start w:val="1"/>
      <w:numFmt w:val="bullet"/>
      <w:lvlText w:val=""/>
      <w:lvlJc w:val="left"/>
      <w:pPr>
        <w:ind w:left="6694" w:hanging="360"/>
      </w:pPr>
      <w:rPr>
        <w:rFonts w:ascii="Wingdings" w:hAnsi="Wingdings" w:hint="default"/>
      </w:rPr>
    </w:lvl>
  </w:abstractNum>
  <w:abstractNum w:abstractNumId="14" w15:restartNumberingAfterBreak="0">
    <w:nsid w:val="75AA535F"/>
    <w:multiLevelType w:val="hybridMultilevel"/>
    <w:tmpl w:val="727A4C82"/>
    <w:lvl w:ilvl="0" w:tplc="2000000B">
      <w:start w:val="1"/>
      <w:numFmt w:val="bullet"/>
      <w:lvlText w:val=""/>
      <w:lvlJc w:val="left"/>
      <w:pPr>
        <w:ind w:left="36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A684BE8"/>
    <w:multiLevelType w:val="hybridMultilevel"/>
    <w:tmpl w:val="AA003812"/>
    <w:lvl w:ilvl="0" w:tplc="C0063FC0">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6588940">
    <w:abstractNumId w:val="0"/>
  </w:num>
  <w:num w:numId="2" w16cid:durableId="1831868194">
    <w:abstractNumId w:val="5"/>
  </w:num>
  <w:num w:numId="3" w16cid:durableId="1275752919">
    <w:abstractNumId w:val="3"/>
  </w:num>
  <w:num w:numId="4" w16cid:durableId="186527032">
    <w:abstractNumId w:val="13"/>
  </w:num>
  <w:num w:numId="5" w16cid:durableId="84690492">
    <w:abstractNumId w:val="9"/>
  </w:num>
  <w:num w:numId="6" w16cid:durableId="1120227781">
    <w:abstractNumId w:val="2"/>
  </w:num>
  <w:num w:numId="7" w16cid:durableId="670916544">
    <w:abstractNumId w:val="1"/>
  </w:num>
  <w:num w:numId="8" w16cid:durableId="1251310430">
    <w:abstractNumId w:val="4"/>
  </w:num>
  <w:num w:numId="9" w16cid:durableId="1951890202">
    <w:abstractNumId w:val="6"/>
  </w:num>
  <w:num w:numId="10" w16cid:durableId="1039209917">
    <w:abstractNumId w:val="8"/>
  </w:num>
  <w:num w:numId="11" w16cid:durableId="158081400">
    <w:abstractNumId w:val="15"/>
  </w:num>
  <w:num w:numId="12" w16cid:durableId="102147424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50957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49208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0637517">
    <w:abstractNumId w:val="12"/>
  </w:num>
  <w:num w:numId="16" w16cid:durableId="1069034827">
    <w:abstractNumId w:val="7"/>
  </w:num>
  <w:num w:numId="17" w16cid:durableId="394741593">
    <w:abstractNumId w:val="11"/>
  </w:num>
  <w:num w:numId="18" w16cid:durableId="5359703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9436939">
    <w:abstractNumId w:val="10"/>
  </w:num>
  <w:num w:numId="20" w16cid:durableId="72865322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BE" w:vendorID="9" w:dllVersion="512" w:checkStyle="1"/>
  <w:activeWritingStyle w:appName="MSWord" w:lang="nl-NL" w:vendorID="9" w:dllVersion="512" w:checkStyle="1"/>
  <w:activeWritingStyle w:appName="MSWord" w:lang="en-US" w:vendorID="8" w:dllVersion="513" w:checkStyle="1"/>
  <w:activeWritingStyle w:appName="MSWord" w:lang="nl" w:vendorID="9" w:dllVersion="512" w:checkStyle="1"/>
  <w:activeWritingStyle w:appName="MSWord" w:lang="fr-BE" w:vendorID="9" w:dllVersion="512" w:checkStyle="1"/>
  <w:activeWritingStyle w:appName="MSWord" w:lang="fr-FR" w:vendorID="9" w:dllVersion="512" w:checkStyle="1"/>
  <w:activeWritingStyle w:appName="MSWord" w:lang="fr-CA" w:vendorID="9" w:dllVersion="512" w:checkStyle="1"/>
  <w:activeWritingStyle w:appName="MSWord" w:lang="fr-MC" w:vendorID="9" w:dllVersion="512" w:checkStyle="1"/>
  <w:activeWritingStyle w:appName="MSWord" w:lang="nl-NL" w:vendorID="1" w:dllVersion="512" w:checkStyle="1"/>
  <w:proofState w:spelling="clean"/>
  <w:mailMerge>
    <w:mainDocumentType w:val="formLetters"/>
    <w:dataType w:val="textFile"/>
    <w:activeRecord w:val="-1"/>
    <w:odso/>
  </w:mailMerge>
  <w:defaultTabStop w:val="720"/>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69985">
      <o:colormru v:ext="edit" colors="blue"/>
      <o:colormenu v:ext="edit" fillcolor="blu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AD"/>
    <w:rsid w:val="00011774"/>
    <w:rsid w:val="000139E1"/>
    <w:rsid w:val="000142FF"/>
    <w:rsid w:val="000219CA"/>
    <w:rsid w:val="000237B8"/>
    <w:rsid w:val="000246C5"/>
    <w:rsid w:val="00033372"/>
    <w:rsid w:val="00035903"/>
    <w:rsid w:val="00041116"/>
    <w:rsid w:val="00061A9D"/>
    <w:rsid w:val="00065582"/>
    <w:rsid w:val="0007114A"/>
    <w:rsid w:val="00074B47"/>
    <w:rsid w:val="00080682"/>
    <w:rsid w:val="00082442"/>
    <w:rsid w:val="00092C47"/>
    <w:rsid w:val="000A297F"/>
    <w:rsid w:val="000A46BF"/>
    <w:rsid w:val="000B2189"/>
    <w:rsid w:val="000C3A16"/>
    <w:rsid w:val="000C4F00"/>
    <w:rsid w:val="000E082E"/>
    <w:rsid w:val="000F0310"/>
    <w:rsid w:val="00104B7C"/>
    <w:rsid w:val="001060BC"/>
    <w:rsid w:val="00112770"/>
    <w:rsid w:val="00115BF7"/>
    <w:rsid w:val="001200A2"/>
    <w:rsid w:val="001246E4"/>
    <w:rsid w:val="0012747C"/>
    <w:rsid w:val="001316B6"/>
    <w:rsid w:val="0013310D"/>
    <w:rsid w:val="00136C9A"/>
    <w:rsid w:val="00137B17"/>
    <w:rsid w:val="00144D13"/>
    <w:rsid w:val="001457AD"/>
    <w:rsid w:val="00152B3D"/>
    <w:rsid w:val="00164E0E"/>
    <w:rsid w:val="00164F10"/>
    <w:rsid w:val="00165FBB"/>
    <w:rsid w:val="00187450"/>
    <w:rsid w:val="00191F04"/>
    <w:rsid w:val="001950F1"/>
    <w:rsid w:val="001A120C"/>
    <w:rsid w:val="001A5D15"/>
    <w:rsid w:val="001B47E7"/>
    <w:rsid w:val="001B6007"/>
    <w:rsid w:val="001D1F49"/>
    <w:rsid w:val="001E3EAC"/>
    <w:rsid w:val="001E7369"/>
    <w:rsid w:val="001F1126"/>
    <w:rsid w:val="001F181F"/>
    <w:rsid w:val="001F4F5B"/>
    <w:rsid w:val="00204E83"/>
    <w:rsid w:val="002205C9"/>
    <w:rsid w:val="002210E9"/>
    <w:rsid w:val="002211B7"/>
    <w:rsid w:val="00223875"/>
    <w:rsid w:val="00227D43"/>
    <w:rsid w:val="002333A1"/>
    <w:rsid w:val="00233711"/>
    <w:rsid w:val="00242511"/>
    <w:rsid w:val="00247E72"/>
    <w:rsid w:val="00250CE8"/>
    <w:rsid w:val="00250CF0"/>
    <w:rsid w:val="00251F51"/>
    <w:rsid w:val="00256DD8"/>
    <w:rsid w:val="00260E11"/>
    <w:rsid w:val="00263992"/>
    <w:rsid w:val="00270DD2"/>
    <w:rsid w:val="00270F8C"/>
    <w:rsid w:val="002712DE"/>
    <w:rsid w:val="002739D8"/>
    <w:rsid w:val="00277153"/>
    <w:rsid w:val="00282995"/>
    <w:rsid w:val="00282C52"/>
    <w:rsid w:val="00283001"/>
    <w:rsid w:val="00290730"/>
    <w:rsid w:val="0029391E"/>
    <w:rsid w:val="002A10F8"/>
    <w:rsid w:val="002A2E79"/>
    <w:rsid w:val="002C58C5"/>
    <w:rsid w:val="002D24B0"/>
    <w:rsid w:val="002D4020"/>
    <w:rsid w:val="002D5BBD"/>
    <w:rsid w:val="002F4E04"/>
    <w:rsid w:val="002F7E00"/>
    <w:rsid w:val="00310A8B"/>
    <w:rsid w:val="003230C6"/>
    <w:rsid w:val="003327BA"/>
    <w:rsid w:val="00334B5F"/>
    <w:rsid w:val="00335155"/>
    <w:rsid w:val="003417AB"/>
    <w:rsid w:val="00341B31"/>
    <w:rsid w:val="00343BF9"/>
    <w:rsid w:val="00343FED"/>
    <w:rsid w:val="003564E4"/>
    <w:rsid w:val="00356FAE"/>
    <w:rsid w:val="00361E48"/>
    <w:rsid w:val="00370FEB"/>
    <w:rsid w:val="00372CC5"/>
    <w:rsid w:val="0037626B"/>
    <w:rsid w:val="0037701E"/>
    <w:rsid w:val="003842F6"/>
    <w:rsid w:val="003847D0"/>
    <w:rsid w:val="003849DA"/>
    <w:rsid w:val="00387F3B"/>
    <w:rsid w:val="00397106"/>
    <w:rsid w:val="003A4641"/>
    <w:rsid w:val="003B6424"/>
    <w:rsid w:val="003B7050"/>
    <w:rsid w:val="003C1BFC"/>
    <w:rsid w:val="003C4B96"/>
    <w:rsid w:val="003C5DCD"/>
    <w:rsid w:val="003D0D43"/>
    <w:rsid w:val="003D5EE9"/>
    <w:rsid w:val="003D5FCF"/>
    <w:rsid w:val="003D60F7"/>
    <w:rsid w:val="003E4DB6"/>
    <w:rsid w:val="003E7BAB"/>
    <w:rsid w:val="003F0E8B"/>
    <w:rsid w:val="003F12C4"/>
    <w:rsid w:val="003F3E7B"/>
    <w:rsid w:val="003F6E1D"/>
    <w:rsid w:val="00402A4E"/>
    <w:rsid w:val="00410120"/>
    <w:rsid w:val="00431E3A"/>
    <w:rsid w:val="004326B3"/>
    <w:rsid w:val="004401CC"/>
    <w:rsid w:val="00446171"/>
    <w:rsid w:val="00446FE0"/>
    <w:rsid w:val="004572A9"/>
    <w:rsid w:val="00464FAD"/>
    <w:rsid w:val="00465F7F"/>
    <w:rsid w:val="004760D1"/>
    <w:rsid w:val="00487248"/>
    <w:rsid w:val="004922E4"/>
    <w:rsid w:val="00497744"/>
    <w:rsid w:val="004A4A9C"/>
    <w:rsid w:val="004A5845"/>
    <w:rsid w:val="004A7881"/>
    <w:rsid w:val="004B27CE"/>
    <w:rsid w:val="004C4463"/>
    <w:rsid w:val="004C49F8"/>
    <w:rsid w:val="004C6116"/>
    <w:rsid w:val="004D2D23"/>
    <w:rsid w:val="004F590D"/>
    <w:rsid w:val="004F7A14"/>
    <w:rsid w:val="00504ECE"/>
    <w:rsid w:val="005066B1"/>
    <w:rsid w:val="00506EFF"/>
    <w:rsid w:val="0050774A"/>
    <w:rsid w:val="005178D0"/>
    <w:rsid w:val="00522FD5"/>
    <w:rsid w:val="0052369E"/>
    <w:rsid w:val="005250A3"/>
    <w:rsid w:val="005373ED"/>
    <w:rsid w:val="00553789"/>
    <w:rsid w:val="00555C1D"/>
    <w:rsid w:val="00556F86"/>
    <w:rsid w:val="005618EE"/>
    <w:rsid w:val="005663FE"/>
    <w:rsid w:val="00575351"/>
    <w:rsid w:val="0057772D"/>
    <w:rsid w:val="005821B4"/>
    <w:rsid w:val="00585BAB"/>
    <w:rsid w:val="00585EF6"/>
    <w:rsid w:val="00590AD6"/>
    <w:rsid w:val="00591E0F"/>
    <w:rsid w:val="00595421"/>
    <w:rsid w:val="00595568"/>
    <w:rsid w:val="005A5CBF"/>
    <w:rsid w:val="005C2D76"/>
    <w:rsid w:val="005C3628"/>
    <w:rsid w:val="005D1607"/>
    <w:rsid w:val="005E7C91"/>
    <w:rsid w:val="005F4304"/>
    <w:rsid w:val="00604AD5"/>
    <w:rsid w:val="00604C99"/>
    <w:rsid w:val="00606913"/>
    <w:rsid w:val="00614886"/>
    <w:rsid w:val="00615178"/>
    <w:rsid w:val="00616282"/>
    <w:rsid w:val="00620528"/>
    <w:rsid w:val="00623988"/>
    <w:rsid w:val="00632E93"/>
    <w:rsid w:val="00635EFD"/>
    <w:rsid w:val="00641D3B"/>
    <w:rsid w:val="00643379"/>
    <w:rsid w:val="00652B5C"/>
    <w:rsid w:val="00660BAF"/>
    <w:rsid w:val="006614F8"/>
    <w:rsid w:val="00663207"/>
    <w:rsid w:val="00666C99"/>
    <w:rsid w:val="00670D3E"/>
    <w:rsid w:val="006731D4"/>
    <w:rsid w:val="00680FEE"/>
    <w:rsid w:val="00681B2B"/>
    <w:rsid w:val="006A5167"/>
    <w:rsid w:val="006A5B2D"/>
    <w:rsid w:val="006A6626"/>
    <w:rsid w:val="006B3D15"/>
    <w:rsid w:val="006B648A"/>
    <w:rsid w:val="006C1910"/>
    <w:rsid w:val="006C1DFC"/>
    <w:rsid w:val="006D41C0"/>
    <w:rsid w:val="006E0945"/>
    <w:rsid w:val="006E3B99"/>
    <w:rsid w:val="006E527B"/>
    <w:rsid w:val="006F2912"/>
    <w:rsid w:val="00701295"/>
    <w:rsid w:val="00704BC6"/>
    <w:rsid w:val="00712E6C"/>
    <w:rsid w:val="007259CC"/>
    <w:rsid w:val="007310FE"/>
    <w:rsid w:val="00732FE5"/>
    <w:rsid w:val="00735284"/>
    <w:rsid w:val="007465F0"/>
    <w:rsid w:val="00747183"/>
    <w:rsid w:val="00755591"/>
    <w:rsid w:val="007807B5"/>
    <w:rsid w:val="00782B86"/>
    <w:rsid w:val="00787AB5"/>
    <w:rsid w:val="007923E3"/>
    <w:rsid w:val="00794377"/>
    <w:rsid w:val="007972E3"/>
    <w:rsid w:val="007A1420"/>
    <w:rsid w:val="007B1D0D"/>
    <w:rsid w:val="007B217F"/>
    <w:rsid w:val="007B7285"/>
    <w:rsid w:val="007C0CA4"/>
    <w:rsid w:val="007C33C1"/>
    <w:rsid w:val="007C36AE"/>
    <w:rsid w:val="007C4CFE"/>
    <w:rsid w:val="007C7B6C"/>
    <w:rsid w:val="007D5DF2"/>
    <w:rsid w:val="007D702E"/>
    <w:rsid w:val="007E1C3B"/>
    <w:rsid w:val="007E3A9D"/>
    <w:rsid w:val="007E3F0A"/>
    <w:rsid w:val="007F063D"/>
    <w:rsid w:val="007F64D3"/>
    <w:rsid w:val="007F7C56"/>
    <w:rsid w:val="008079E6"/>
    <w:rsid w:val="00816DD2"/>
    <w:rsid w:val="008251DB"/>
    <w:rsid w:val="00826C2F"/>
    <w:rsid w:val="00852B0B"/>
    <w:rsid w:val="00852EC9"/>
    <w:rsid w:val="00856275"/>
    <w:rsid w:val="00862B8E"/>
    <w:rsid w:val="008669E7"/>
    <w:rsid w:val="00870A85"/>
    <w:rsid w:val="008776E7"/>
    <w:rsid w:val="008806CA"/>
    <w:rsid w:val="00890D20"/>
    <w:rsid w:val="008937A7"/>
    <w:rsid w:val="00894432"/>
    <w:rsid w:val="008A7124"/>
    <w:rsid w:val="008C01F3"/>
    <w:rsid w:val="008C0940"/>
    <w:rsid w:val="008D433C"/>
    <w:rsid w:val="008D48CC"/>
    <w:rsid w:val="008D4E3F"/>
    <w:rsid w:val="008D741C"/>
    <w:rsid w:val="008E67C3"/>
    <w:rsid w:val="008F3864"/>
    <w:rsid w:val="0090680F"/>
    <w:rsid w:val="00911C31"/>
    <w:rsid w:val="00924C80"/>
    <w:rsid w:val="00926D89"/>
    <w:rsid w:val="00933C6E"/>
    <w:rsid w:val="00937F9C"/>
    <w:rsid w:val="00942386"/>
    <w:rsid w:val="00947BFE"/>
    <w:rsid w:val="0095634A"/>
    <w:rsid w:val="00962759"/>
    <w:rsid w:val="009653F0"/>
    <w:rsid w:val="009748B8"/>
    <w:rsid w:val="00975B60"/>
    <w:rsid w:val="00976F78"/>
    <w:rsid w:val="00977AFA"/>
    <w:rsid w:val="00983642"/>
    <w:rsid w:val="0098378B"/>
    <w:rsid w:val="0098426D"/>
    <w:rsid w:val="00990BA2"/>
    <w:rsid w:val="00992E35"/>
    <w:rsid w:val="00995FC3"/>
    <w:rsid w:val="009966C9"/>
    <w:rsid w:val="009A148B"/>
    <w:rsid w:val="009A4C94"/>
    <w:rsid w:val="009A5A12"/>
    <w:rsid w:val="009B1B5C"/>
    <w:rsid w:val="009B2FF3"/>
    <w:rsid w:val="009B30E8"/>
    <w:rsid w:val="009C332C"/>
    <w:rsid w:val="009C7BFC"/>
    <w:rsid w:val="009D51B2"/>
    <w:rsid w:val="009E00D5"/>
    <w:rsid w:val="009F433C"/>
    <w:rsid w:val="009F6B09"/>
    <w:rsid w:val="00A002AD"/>
    <w:rsid w:val="00A0062A"/>
    <w:rsid w:val="00A03400"/>
    <w:rsid w:val="00A13CE5"/>
    <w:rsid w:val="00A1472E"/>
    <w:rsid w:val="00A21046"/>
    <w:rsid w:val="00A22B20"/>
    <w:rsid w:val="00A313C9"/>
    <w:rsid w:val="00A35608"/>
    <w:rsid w:val="00A37475"/>
    <w:rsid w:val="00A41BB5"/>
    <w:rsid w:val="00A43315"/>
    <w:rsid w:val="00A4420D"/>
    <w:rsid w:val="00A44E8C"/>
    <w:rsid w:val="00A458D2"/>
    <w:rsid w:val="00A50E54"/>
    <w:rsid w:val="00A53C80"/>
    <w:rsid w:val="00A53FAB"/>
    <w:rsid w:val="00A5415F"/>
    <w:rsid w:val="00A604A8"/>
    <w:rsid w:val="00A71AB4"/>
    <w:rsid w:val="00A72297"/>
    <w:rsid w:val="00A77465"/>
    <w:rsid w:val="00A91BE1"/>
    <w:rsid w:val="00A9582D"/>
    <w:rsid w:val="00AA7AA2"/>
    <w:rsid w:val="00AB034E"/>
    <w:rsid w:val="00AB1F26"/>
    <w:rsid w:val="00AB2308"/>
    <w:rsid w:val="00AC2899"/>
    <w:rsid w:val="00AD2F9F"/>
    <w:rsid w:val="00AD53AE"/>
    <w:rsid w:val="00AD7CC3"/>
    <w:rsid w:val="00AE162A"/>
    <w:rsid w:val="00AE35D4"/>
    <w:rsid w:val="00AE4D99"/>
    <w:rsid w:val="00AF11C0"/>
    <w:rsid w:val="00AF269C"/>
    <w:rsid w:val="00AF5316"/>
    <w:rsid w:val="00AF6654"/>
    <w:rsid w:val="00B02277"/>
    <w:rsid w:val="00B059CD"/>
    <w:rsid w:val="00B16E42"/>
    <w:rsid w:val="00B26E1E"/>
    <w:rsid w:val="00B40176"/>
    <w:rsid w:val="00B42B71"/>
    <w:rsid w:val="00B606C4"/>
    <w:rsid w:val="00B614B0"/>
    <w:rsid w:val="00B62BA6"/>
    <w:rsid w:val="00B65E75"/>
    <w:rsid w:val="00B76572"/>
    <w:rsid w:val="00B819CA"/>
    <w:rsid w:val="00B86BB6"/>
    <w:rsid w:val="00B913A4"/>
    <w:rsid w:val="00B9435B"/>
    <w:rsid w:val="00BA21B5"/>
    <w:rsid w:val="00BA491E"/>
    <w:rsid w:val="00BB3B0F"/>
    <w:rsid w:val="00BB505E"/>
    <w:rsid w:val="00BC6A97"/>
    <w:rsid w:val="00BC6BE0"/>
    <w:rsid w:val="00BE0AA3"/>
    <w:rsid w:val="00BE293D"/>
    <w:rsid w:val="00BF0CF3"/>
    <w:rsid w:val="00BF3574"/>
    <w:rsid w:val="00BF6267"/>
    <w:rsid w:val="00C0475E"/>
    <w:rsid w:val="00C0505B"/>
    <w:rsid w:val="00C05FF3"/>
    <w:rsid w:val="00C06693"/>
    <w:rsid w:val="00C06D9A"/>
    <w:rsid w:val="00C1046E"/>
    <w:rsid w:val="00C10F85"/>
    <w:rsid w:val="00C23FA6"/>
    <w:rsid w:val="00C30036"/>
    <w:rsid w:val="00C308D6"/>
    <w:rsid w:val="00C33E68"/>
    <w:rsid w:val="00C45196"/>
    <w:rsid w:val="00C57695"/>
    <w:rsid w:val="00C62B4D"/>
    <w:rsid w:val="00C65BFC"/>
    <w:rsid w:val="00C65C79"/>
    <w:rsid w:val="00C74632"/>
    <w:rsid w:val="00C76F01"/>
    <w:rsid w:val="00C80384"/>
    <w:rsid w:val="00C82403"/>
    <w:rsid w:val="00C91B2A"/>
    <w:rsid w:val="00C93F5C"/>
    <w:rsid w:val="00CA4578"/>
    <w:rsid w:val="00CA6234"/>
    <w:rsid w:val="00CB03CE"/>
    <w:rsid w:val="00CB0C64"/>
    <w:rsid w:val="00CD1D1A"/>
    <w:rsid w:val="00CD51BE"/>
    <w:rsid w:val="00CE5725"/>
    <w:rsid w:val="00CE6827"/>
    <w:rsid w:val="00CF1508"/>
    <w:rsid w:val="00CF5CAB"/>
    <w:rsid w:val="00D003B9"/>
    <w:rsid w:val="00D03ADB"/>
    <w:rsid w:val="00D134FE"/>
    <w:rsid w:val="00D21120"/>
    <w:rsid w:val="00D226DB"/>
    <w:rsid w:val="00D32486"/>
    <w:rsid w:val="00D360A6"/>
    <w:rsid w:val="00D3697A"/>
    <w:rsid w:val="00D472FD"/>
    <w:rsid w:val="00D60DCC"/>
    <w:rsid w:val="00D62CB2"/>
    <w:rsid w:val="00D6420E"/>
    <w:rsid w:val="00D87262"/>
    <w:rsid w:val="00D919E8"/>
    <w:rsid w:val="00D938B5"/>
    <w:rsid w:val="00D959BB"/>
    <w:rsid w:val="00D96CF6"/>
    <w:rsid w:val="00DA6523"/>
    <w:rsid w:val="00DA7323"/>
    <w:rsid w:val="00DB07EF"/>
    <w:rsid w:val="00DB5AF8"/>
    <w:rsid w:val="00DB7B6F"/>
    <w:rsid w:val="00DC172C"/>
    <w:rsid w:val="00DC2F95"/>
    <w:rsid w:val="00DC36E3"/>
    <w:rsid w:val="00DD0DB9"/>
    <w:rsid w:val="00DD3359"/>
    <w:rsid w:val="00DD5443"/>
    <w:rsid w:val="00DD612B"/>
    <w:rsid w:val="00DD7B3E"/>
    <w:rsid w:val="00DE3E8D"/>
    <w:rsid w:val="00DE634D"/>
    <w:rsid w:val="00DE695A"/>
    <w:rsid w:val="00DF3769"/>
    <w:rsid w:val="00DF5BA5"/>
    <w:rsid w:val="00E00BE0"/>
    <w:rsid w:val="00E03025"/>
    <w:rsid w:val="00E059EE"/>
    <w:rsid w:val="00E106F2"/>
    <w:rsid w:val="00E127D1"/>
    <w:rsid w:val="00E134AA"/>
    <w:rsid w:val="00E14612"/>
    <w:rsid w:val="00E14F19"/>
    <w:rsid w:val="00E16837"/>
    <w:rsid w:val="00E17A9B"/>
    <w:rsid w:val="00E205C7"/>
    <w:rsid w:val="00E3291E"/>
    <w:rsid w:val="00E42399"/>
    <w:rsid w:val="00E52425"/>
    <w:rsid w:val="00E5363F"/>
    <w:rsid w:val="00E547CB"/>
    <w:rsid w:val="00E57B31"/>
    <w:rsid w:val="00E609A2"/>
    <w:rsid w:val="00E64DE5"/>
    <w:rsid w:val="00E6688F"/>
    <w:rsid w:val="00E70C80"/>
    <w:rsid w:val="00E70D7C"/>
    <w:rsid w:val="00E72BE4"/>
    <w:rsid w:val="00E756AD"/>
    <w:rsid w:val="00E86566"/>
    <w:rsid w:val="00EB226D"/>
    <w:rsid w:val="00EB2D07"/>
    <w:rsid w:val="00EC2D2A"/>
    <w:rsid w:val="00EC6B02"/>
    <w:rsid w:val="00EE3BA2"/>
    <w:rsid w:val="00EE6075"/>
    <w:rsid w:val="00EF7435"/>
    <w:rsid w:val="00F00D06"/>
    <w:rsid w:val="00F02344"/>
    <w:rsid w:val="00F02FF2"/>
    <w:rsid w:val="00F07B12"/>
    <w:rsid w:val="00F110B0"/>
    <w:rsid w:val="00F1258F"/>
    <w:rsid w:val="00F20153"/>
    <w:rsid w:val="00F317E1"/>
    <w:rsid w:val="00F52FA0"/>
    <w:rsid w:val="00F544ED"/>
    <w:rsid w:val="00F56B75"/>
    <w:rsid w:val="00F602BD"/>
    <w:rsid w:val="00F6457E"/>
    <w:rsid w:val="00F76AE3"/>
    <w:rsid w:val="00F778F1"/>
    <w:rsid w:val="00F802CA"/>
    <w:rsid w:val="00F84931"/>
    <w:rsid w:val="00FA35CE"/>
    <w:rsid w:val="00FA529D"/>
    <w:rsid w:val="00FA5BC3"/>
    <w:rsid w:val="00FB499A"/>
    <w:rsid w:val="00FB70C7"/>
    <w:rsid w:val="00FC0BB6"/>
    <w:rsid w:val="00FC21C0"/>
    <w:rsid w:val="00FC2F90"/>
    <w:rsid w:val="00FD350A"/>
    <w:rsid w:val="00FD6D26"/>
    <w:rsid w:val="00FE1392"/>
    <w:rsid w:val="00FE3777"/>
    <w:rsid w:val="00FE38F8"/>
    <w:rsid w:val="00FF2307"/>
    <w:rsid w:val="00FF3AC3"/>
    <w:rsid w:val="00FF3E18"/>
    <w:rsid w:val="00FF3F92"/>
    <w:rsid w:val="00FF531A"/>
    <w:rsid w:val="00FF63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colormru v:ext="edit" colors="blue"/>
      <o:colormenu v:ext="edit" fillcolor="blue"/>
    </o:shapedefaults>
    <o:shapelayout v:ext="edit">
      <o:idmap v:ext="edit" data="1"/>
      <o:regrouptable v:ext="edit">
        <o:entry new="1" old="0"/>
        <o:entry new="2" old="0"/>
        <o:entry new="3" old="0"/>
        <o:entry new="4" old="3"/>
        <o:entry new="5" old="4"/>
        <o:entry new="6" old="0"/>
        <o:entry new="7" old="6"/>
        <o:entry new="8" old="6"/>
        <o:entry new="9" old="8"/>
        <o:entry new="10" old="6"/>
      </o:regrouptable>
    </o:shapelayout>
  </w:shapeDefaults>
  <w:decimalSymbol w:val=","/>
  <w:listSeparator w:val=";"/>
  <w14:docId w14:val="1FBCAFED"/>
  <w15:docId w15:val="{B1850D0F-7D02-4A43-BCC2-0C2C6692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D4"/>
    <w:pPr>
      <w:widowControl w:val="0"/>
    </w:pPr>
    <w:rPr>
      <w:sz w:val="22"/>
      <w:lang w:val="en-US" w:eastAsia="en-US"/>
    </w:rPr>
  </w:style>
  <w:style w:type="paragraph" w:styleId="Titre1">
    <w:name w:val="heading 1"/>
    <w:basedOn w:val="Normal"/>
    <w:next w:val="Normal"/>
    <w:qFormat/>
    <w:rsid w:val="00BC6A97"/>
    <w:pPr>
      <w:keepNext/>
      <w:pBdr>
        <w:top w:val="single" w:sz="6" w:space="1" w:color="auto"/>
        <w:left w:val="single" w:sz="6" w:space="1" w:color="auto"/>
        <w:bottom w:val="single" w:sz="6" w:space="1" w:color="auto"/>
        <w:right w:val="single" w:sz="6" w:space="1" w:color="auto"/>
      </w:pBdr>
      <w:jc w:val="center"/>
      <w:outlineLvl w:val="0"/>
    </w:pPr>
    <w:rPr>
      <w:b/>
      <w:kern w:val="28"/>
      <w:sz w:val="28"/>
      <w:lang w:val="fr-FR"/>
    </w:rPr>
  </w:style>
  <w:style w:type="paragraph" w:styleId="Titre2">
    <w:name w:val="heading 2"/>
    <w:basedOn w:val="Normal"/>
    <w:next w:val="Normal"/>
    <w:qFormat/>
    <w:rsid w:val="00BC6A97"/>
    <w:pPr>
      <w:keepNext/>
      <w:outlineLvl w:val="1"/>
    </w:pPr>
    <w:rPr>
      <w:b/>
      <w:spacing w:val="-10"/>
      <w:u w:val="single"/>
      <w:lang w:val="fr-FR"/>
    </w:rPr>
  </w:style>
  <w:style w:type="paragraph" w:styleId="Titre3">
    <w:name w:val="heading 3"/>
    <w:basedOn w:val="Normal"/>
    <w:next w:val="Normal"/>
    <w:qFormat/>
    <w:rsid w:val="00BC6A97"/>
    <w:pPr>
      <w:keepNext/>
      <w:outlineLvl w:val="2"/>
    </w:pPr>
    <w:rPr>
      <w:u w:val="single"/>
      <w:lang w:val="fr-FR"/>
    </w:rPr>
  </w:style>
  <w:style w:type="paragraph" w:styleId="Titre4">
    <w:name w:val="heading 4"/>
    <w:basedOn w:val="Normal"/>
    <w:next w:val="Normal"/>
    <w:qFormat/>
    <w:rsid w:val="00BC6A97"/>
    <w:pPr>
      <w:keepNext/>
      <w:jc w:val="center"/>
      <w:outlineLvl w:val="3"/>
    </w:pPr>
    <w:rPr>
      <w:b/>
      <w:color w:val="808080"/>
      <w:sz w:val="40"/>
      <w:lang w:val="fr-BE"/>
    </w:rPr>
  </w:style>
  <w:style w:type="paragraph" w:styleId="Titre5">
    <w:name w:val="heading 5"/>
    <w:basedOn w:val="Normal"/>
    <w:next w:val="Normal"/>
    <w:qFormat/>
    <w:rsid w:val="00BC6A97"/>
    <w:pPr>
      <w:keepNext/>
      <w:tabs>
        <w:tab w:val="left" w:pos="-720"/>
        <w:tab w:val="left" w:pos="851"/>
        <w:tab w:val="left" w:pos="1134"/>
        <w:tab w:val="left" w:pos="1418"/>
        <w:tab w:val="left" w:pos="1985"/>
        <w:tab w:val="left" w:pos="2268"/>
        <w:tab w:val="left" w:pos="2552"/>
        <w:tab w:val="left" w:pos="2835"/>
      </w:tabs>
      <w:suppressAutoHyphens/>
      <w:spacing w:line="280" w:lineRule="exact"/>
      <w:ind w:left="1418" w:hanging="1418"/>
      <w:jc w:val="both"/>
      <w:outlineLvl w:val="4"/>
    </w:pPr>
    <w:rPr>
      <w:b/>
      <w:sz w:val="18"/>
      <w:u w:val="single"/>
      <w:lang w:val="nl-NL"/>
    </w:rPr>
  </w:style>
  <w:style w:type="paragraph" w:styleId="Titre6">
    <w:name w:val="heading 6"/>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5"/>
    </w:pPr>
    <w:rPr>
      <w:rFonts w:ascii="Arial" w:hAnsi="Arial"/>
      <w:b w:val="0"/>
      <w:kern w:val="0"/>
      <w:sz w:val="20"/>
      <w:lang w:val="en-GB"/>
    </w:rPr>
  </w:style>
  <w:style w:type="paragraph" w:styleId="Titre7">
    <w:name w:val="heading 7"/>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6"/>
    </w:pPr>
    <w:rPr>
      <w:rFonts w:ascii="Arial" w:hAnsi="Arial"/>
      <w:b w:val="0"/>
      <w:kern w:val="0"/>
      <w:sz w:val="18"/>
      <w:lang w:val="en-GB"/>
    </w:rPr>
  </w:style>
  <w:style w:type="paragraph" w:styleId="Titre8">
    <w:name w:val="heading 8"/>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7"/>
    </w:pPr>
    <w:rPr>
      <w:rFonts w:ascii="Arial" w:hAnsi="Arial"/>
      <w:b w:val="0"/>
      <w:kern w:val="0"/>
      <w:sz w:val="18"/>
      <w:lang w:val="en-GB"/>
    </w:rPr>
  </w:style>
  <w:style w:type="paragraph" w:styleId="Titre9">
    <w:name w:val="heading 9"/>
    <w:basedOn w:val="Titre1"/>
    <w:next w:val="Normal"/>
    <w:qFormat/>
    <w:rsid w:val="00BC6A97"/>
    <w:pPr>
      <w:widowControl/>
      <w:pBdr>
        <w:top w:val="none" w:sz="0" w:space="0" w:color="auto"/>
        <w:left w:val="none" w:sz="0" w:space="0" w:color="auto"/>
        <w:bottom w:val="none" w:sz="0" w:space="0" w:color="auto"/>
        <w:right w:val="none" w:sz="0" w:space="0" w:color="auto"/>
      </w:pBdr>
      <w:spacing w:before="120" w:after="60" w:line="240" w:lineRule="atLeast"/>
      <w:jc w:val="left"/>
      <w:outlineLvl w:val="8"/>
    </w:pPr>
    <w:rPr>
      <w:rFonts w:ascii="Arial" w:hAnsi="Arial"/>
      <w:b w:val="0"/>
      <w:kern w:val="0"/>
      <w:sz w:val="18"/>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rsid w:val="00BC6A97"/>
    <w:pPr>
      <w:tabs>
        <w:tab w:val="right" w:leader="dot" w:pos="8364"/>
      </w:tabs>
      <w:spacing w:before="120" w:after="120" w:line="360" w:lineRule="auto"/>
    </w:pPr>
    <w:rPr>
      <w:b/>
      <w:caps/>
      <w:spacing w:val="-4"/>
      <w:sz w:val="18"/>
      <w:u w:val="single"/>
      <w:lang w:val="nl-NL"/>
    </w:rPr>
  </w:style>
  <w:style w:type="paragraph" w:styleId="TM3">
    <w:name w:val="toc 3"/>
    <w:basedOn w:val="Normal"/>
    <w:next w:val="Normal"/>
    <w:semiHidden/>
    <w:rsid w:val="00BC6A97"/>
    <w:pPr>
      <w:tabs>
        <w:tab w:val="left" w:pos="1100"/>
        <w:tab w:val="right" w:leader="dot" w:pos="8364"/>
      </w:tabs>
      <w:spacing w:line="360" w:lineRule="auto"/>
      <w:ind w:left="440"/>
    </w:pPr>
    <w:rPr>
      <w:i/>
      <w:sz w:val="20"/>
      <w:lang w:val="en-AU"/>
    </w:rPr>
  </w:style>
  <w:style w:type="paragraph" w:styleId="TM2">
    <w:name w:val="toc 2"/>
    <w:basedOn w:val="Normal"/>
    <w:next w:val="Normal"/>
    <w:semiHidden/>
    <w:rsid w:val="00BC6A97"/>
    <w:pPr>
      <w:tabs>
        <w:tab w:val="right" w:leader="dot" w:pos="8364"/>
      </w:tabs>
      <w:ind w:left="220"/>
    </w:pPr>
    <w:rPr>
      <w:smallCaps/>
      <w:sz w:val="20"/>
      <w:lang w:val="en-AU"/>
    </w:rPr>
  </w:style>
  <w:style w:type="paragraph" w:customStyle="1" w:styleId="Style1">
    <w:name w:val="Style1"/>
    <w:basedOn w:val="Normal"/>
    <w:rsid w:val="00BC6A97"/>
    <w:pPr>
      <w:pBdr>
        <w:top w:val="single" w:sz="6" w:space="1" w:color="auto"/>
        <w:left w:val="single" w:sz="6" w:space="1" w:color="auto"/>
        <w:bottom w:val="single" w:sz="6" w:space="1" w:color="auto"/>
        <w:right w:val="single" w:sz="6" w:space="1" w:color="auto"/>
      </w:pBdr>
      <w:tabs>
        <w:tab w:val="left" w:pos="-720"/>
        <w:tab w:val="left" w:pos="567"/>
        <w:tab w:val="left" w:pos="851"/>
        <w:tab w:val="left" w:pos="1418"/>
        <w:tab w:val="left" w:pos="1701"/>
        <w:tab w:val="left" w:pos="2268"/>
        <w:tab w:val="left" w:pos="2835"/>
      </w:tabs>
      <w:suppressAutoHyphens/>
      <w:ind w:left="562" w:hanging="562"/>
      <w:jc w:val="center"/>
    </w:pPr>
    <w:rPr>
      <w:b/>
      <w:spacing w:val="-4"/>
      <w:sz w:val="32"/>
      <w:lang w:val="fr-FR"/>
    </w:rPr>
  </w:style>
  <w:style w:type="paragraph" w:customStyle="1" w:styleId="Style2">
    <w:name w:val="Style2"/>
    <w:basedOn w:val="Normal"/>
    <w:rsid w:val="00BC6A97"/>
    <w:pPr>
      <w:tabs>
        <w:tab w:val="left" w:pos="-720"/>
        <w:tab w:val="left" w:pos="567"/>
        <w:tab w:val="left" w:pos="851"/>
        <w:tab w:val="left" w:pos="1418"/>
        <w:tab w:val="left" w:pos="1701"/>
        <w:tab w:val="left" w:pos="2268"/>
        <w:tab w:val="left" w:pos="2835"/>
      </w:tabs>
      <w:suppressAutoHyphens/>
      <w:spacing w:line="280" w:lineRule="exact"/>
      <w:ind w:left="567" w:hanging="567"/>
      <w:jc w:val="both"/>
    </w:pPr>
    <w:rPr>
      <w:b/>
      <w:spacing w:val="-4"/>
      <w:u w:val="single"/>
      <w:lang w:val="fr-FR"/>
    </w:rPr>
  </w:style>
  <w:style w:type="paragraph" w:customStyle="1" w:styleId="Style3">
    <w:name w:val="Style3"/>
    <w:basedOn w:val="Normal"/>
    <w:rsid w:val="00BC6A97"/>
    <w:pPr>
      <w:tabs>
        <w:tab w:val="left" w:pos="567"/>
        <w:tab w:val="left" w:pos="851"/>
        <w:tab w:val="left" w:pos="1418"/>
        <w:tab w:val="left" w:pos="1701"/>
        <w:tab w:val="left" w:pos="2268"/>
        <w:tab w:val="left" w:pos="2835"/>
      </w:tabs>
      <w:suppressAutoHyphens/>
      <w:spacing w:line="260" w:lineRule="atLeast"/>
      <w:ind w:left="562" w:hanging="562"/>
      <w:jc w:val="both"/>
    </w:pPr>
    <w:rPr>
      <w:spacing w:val="-4"/>
      <w:u w:val="single"/>
      <w:lang w:val="fr-FR"/>
    </w:rPr>
  </w:style>
  <w:style w:type="character" w:styleId="Numrodepage">
    <w:name w:val="page number"/>
    <w:basedOn w:val="Policepardfaut"/>
    <w:semiHidden/>
    <w:rsid w:val="00BC6A97"/>
    <w:rPr>
      <w:sz w:val="20"/>
    </w:rPr>
  </w:style>
  <w:style w:type="paragraph" w:styleId="En-tte">
    <w:name w:val="header"/>
    <w:basedOn w:val="Normal"/>
    <w:link w:val="En-tteCar"/>
    <w:rsid w:val="00BC6A97"/>
    <w:pPr>
      <w:tabs>
        <w:tab w:val="center" w:pos="4536"/>
        <w:tab w:val="right" w:pos="9072"/>
      </w:tabs>
    </w:pPr>
  </w:style>
  <w:style w:type="paragraph" w:styleId="Pieddepage">
    <w:name w:val="footer"/>
    <w:basedOn w:val="Normal"/>
    <w:link w:val="PieddepageCar"/>
    <w:uiPriority w:val="99"/>
    <w:rsid w:val="00BC6A97"/>
    <w:pPr>
      <w:tabs>
        <w:tab w:val="center" w:pos="4536"/>
        <w:tab w:val="right" w:pos="9072"/>
      </w:tabs>
    </w:pPr>
  </w:style>
  <w:style w:type="paragraph" w:styleId="Corpsdetexte">
    <w:name w:val="Body Text"/>
    <w:basedOn w:val="Normal"/>
    <w:link w:val="CorpsdetexteCar"/>
    <w:semiHidden/>
    <w:rsid w:val="00BC6A97"/>
    <w:pPr>
      <w:tabs>
        <w:tab w:val="left" w:pos="-720"/>
        <w:tab w:val="left" w:pos="0"/>
        <w:tab w:val="left" w:pos="851"/>
        <w:tab w:val="left" w:pos="1134"/>
        <w:tab w:val="left" w:pos="1418"/>
        <w:tab w:val="left" w:pos="1985"/>
        <w:tab w:val="left" w:pos="2268"/>
        <w:tab w:val="left" w:pos="2552"/>
        <w:tab w:val="left" w:pos="2835"/>
      </w:tabs>
      <w:suppressAutoHyphens/>
      <w:spacing w:line="280" w:lineRule="exact"/>
      <w:jc w:val="both"/>
    </w:pPr>
    <w:rPr>
      <w:spacing w:val="-4"/>
      <w:lang w:val="nl-NL"/>
    </w:rPr>
  </w:style>
  <w:style w:type="paragraph" w:styleId="Corpsdetexte2">
    <w:name w:val="Body Text 2"/>
    <w:basedOn w:val="Normal"/>
    <w:link w:val="Corpsdetexte2Car"/>
    <w:semiHidden/>
    <w:rsid w:val="00BC6A97"/>
    <w:pPr>
      <w:keepLines/>
      <w:widowControl/>
      <w:spacing w:after="200"/>
      <w:ind w:left="720" w:hanging="720"/>
    </w:pPr>
    <w:rPr>
      <w:sz w:val="24"/>
      <w:lang w:val="fr-FR"/>
    </w:rPr>
  </w:style>
  <w:style w:type="paragraph" w:styleId="Retraitcorpsdetexte2">
    <w:name w:val="Body Text Indent 2"/>
    <w:basedOn w:val="Normal"/>
    <w:semiHidden/>
    <w:rsid w:val="00BC6A97"/>
    <w:pPr>
      <w:tabs>
        <w:tab w:val="left" w:pos="-720"/>
        <w:tab w:val="left" w:pos="567"/>
        <w:tab w:val="left" w:pos="851"/>
        <w:tab w:val="left" w:pos="1134"/>
        <w:tab w:val="left" w:pos="1418"/>
        <w:tab w:val="left" w:pos="1985"/>
        <w:tab w:val="left" w:pos="2268"/>
        <w:tab w:val="left" w:pos="2552"/>
        <w:tab w:val="left" w:pos="2835"/>
      </w:tabs>
      <w:suppressAutoHyphens/>
      <w:spacing w:line="280" w:lineRule="exact"/>
      <w:ind w:left="567"/>
      <w:jc w:val="both"/>
    </w:pPr>
    <w:rPr>
      <w:spacing w:val="-4"/>
      <w:sz w:val="20"/>
      <w:lang w:val="nl-NL"/>
    </w:rPr>
  </w:style>
  <w:style w:type="paragraph" w:styleId="Retraitcorpsdetexte3">
    <w:name w:val="Body Text Indent 3"/>
    <w:basedOn w:val="Normal"/>
    <w:semiHidden/>
    <w:rsid w:val="00BC6A97"/>
    <w:pPr>
      <w:tabs>
        <w:tab w:val="left" w:pos="-720"/>
        <w:tab w:val="left" w:pos="851"/>
        <w:tab w:val="left" w:pos="1418"/>
        <w:tab w:val="left" w:pos="1701"/>
        <w:tab w:val="left" w:pos="2268"/>
        <w:tab w:val="left" w:pos="2835"/>
      </w:tabs>
      <w:suppressAutoHyphens/>
      <w:spacing w:line="280" w:lineRule="exact"/>
      <w:ind w:left="539" w:hanging="539"/>
      <w:jc w:val="both"/>
    </w:pPr>
    <w:rPr>
      <w:spacing w:val="-4"/>
      <w:sz w:val="20"/>
      <w:lang w:val="nl-NL"/>
    </w:rPr>
  </w:style>
  <w:style w:type="paragraph" w:customStyle="1" w:styleId="BodyText21">
    <w:name w:val="Body Text 21"/>
    <w:basedOn w:val="Normal"/>
    <w:rsid w:val="00BC6A97"/>
    <w:pPr>
      <w:suppressAutoHyphens/>
      <w:spacing w:line="280" w:lineRule="exact"/>
      <w:ind w:left="1440"/>
      <w:jc w:val="both"/>
    </w:pPr>
    <w:rPr>
      <w:i/>
      <w:spacing w:val="-4"/>
      <w:lang w:val="nl-NL"/>
    </w:rPr>
  </w:style>
  <w:style w:type="paragraph" w:styleId="Corpsdetexte3">
    <w:name w:val="Body Text 3"/>
    <w:basedOn w:val="Normal"/>
    <w:semiHidden/>
    <w:rsid w:val="00BC6A97"/>
    <w:pPr>
      <w:suppressAutoHyphens/>
      <w:spacing w:line="280" w:lineRule="exact"/>
      <w:jc w:val="center"/>
    </w:pPr>
    <w:rPr>
      <w:b/>
      <w:spacing w:val="-4"/>
      <w:u w:val="single"/>
      <w:lang w:val="nl-NL"/>
    </w:rPr>
  </w:style>
  <w:style w:type="paragraph" w:styleId="Notedebasdepage">
    <w:name w:val="footnote text"/>
    <w:basedOn w:val="Normal"/>
    <w:semiHidden/>
    <w:rsid w:val="00BC6A97"/>
    <w:rPr>
      <w:sz w:val="20"/>
    </w:rPr>
  </w:style>
  <w:style w:type="character" w:styleId="Appelnotedebasdep">
    <w:name w:val="footnote reference"/>
    <w:basedOn w:val="Policepardfaut"/>
    <w:semiHidden/>
    <w:rsid w:val="00BC6A97"/>
    <w:rPr>
      <w:sz w:val="20"/>
      <w:vertAlign w:val="superscript"/>
    </w:rPr>
  </w:style>
  <w:style w:type="paragraph" w:styleId="TM5">
    <w:name w:val="toc 5"/>
    <w:basedOn w:val="Normal"/>
    <w:next w:val="Normal"/>
    <w:semiHidden/>
    <w:rsid w:val="00BC6A97"/>
    <w:pPr>
      <w:tabs>
        <w:tab w:val="left" w:pos="284"/>
        <w:tab w:val="right" w:leader="dot" w:pos="8303"/>
      </w:tabs>
    </w:pPr>
    <w:rPr>
      <w:sz w:val="18"/>
      <w:lang w:val="en-AU"/>
    </w:rPr>
  </w:style>
  <w:style w:type="paragraph" w:styleId="Listepuces4">
    <w:name w:val="List Bullet 4"/>
    <w:basedOn w:val="Normal"/>
    <w:semiHidden/>
    <w:rsid w:val="00BC6A97"/>
    <w:pPr>
      <w:keepLines/>
      <w:widowControl/>
      <w:tabs>
        <w:tab w:val="left" w:pos="1440"/>
      </w:tabs>
      <w:spacing w:after="200"/>
      <w:ind w:left="1440" w:hanging="360"/>
      <w:jc w:val="both"/>
    </w:pPr>
    <w:rPr>
      <w:sz w:val="24"/>
      <w:lang w:val="fr-FR"/>
    </w:rPr>
  </w:style>
  <w:style w:type="paragraph" w:customStyle="1" w:styleId="Tekst1T1">
    <w:name w:val="Tekst1    T1"/>
    <w:basedOn w:val="Normal"/>
    <w:rsid w:val="00BC6A97"/>
    <w:pPr>
      <w:widowControl/>
    </w:pPr>
    <w:rPr>
      <w:sz w:val="20"/>
      <w:lang w:val="nl-NL"/>
    </w:rPr>
  </w:style>
  <w:style w:type="paragraph" w:styleId="Titre">
    <w:name w:val="Title"/>
    <w:basedOn w:val="Normal"/>
    <w:qFormat/>
    <w:rsid w:val="00BC6A97"/>
    <w:pPr>
      <w:widowControl/>
      <w:jc w:val="center"/>
    </w:pPr>
    <w:rPr>
      <w:b/>
      <w:sz w:val="24"/>
      <w:u w:val="single"/>
      <w:lang w:val="nl-BE"/>
    </w:rPr>
  </w:style>
  <w:style w:type="paragraph" w:styleId="Listenumros">
    <w:name w:val="List Number"/>
    <w:basedOn w:val="Normal"/>
    <w:semiHidden/>
    <w:rsid w:val="00BC6A97"/>
    <w:pPr>
      <w:keepLines/>
      <w:spacing w:before="120" w:after="120"/>
      <w:ind w:left="720" w:hanging="720"/>
      <w:jc w:val="both"/>
    </w:pPr>
    <w:rPr>
      <w:sz w:val="24"/>
      <w:lang w:val="nl"/>
    </w:rPr>
  </w:style>
  <w:style w:type="paragraph" w:customStyle="1" w:styleId="listebullet">
    <w:name w:val="liste bullet"/>
    <w:basedOn w:val="Normal"/>
    <w:rsid w:val="00BC6A97"/>
    <w:pPr>
      <w:tabs>
        <w:tab w:val="left" w:pos="1069"/>
      </w:tabs>
      <w:spacing w:before="120" w:after="120"/>
      <w:ind w:left="1069" w:hanging="360"/>
      <w:jc w:val="both"/>
    </w:pPr>
    <w:rPr>
      <w:sz w:val="24"/>
      <w:lang w:val="nl"/>
    </w:rPr>
  </w:style>
  <w:style w:type="paragraph" w:customStyle="1" w:styleId="FR1">
    <w:name w:val="FR1"/>
    <w:rsid w:val="00BC6A97"/>
    <w:pPr>
      <w:widowControl w:val="0"/>
      <w:spacing w:before="580" w:line="260" w:lineRule="auto"/>
      <w:ind w:left="3080" w:hanging="2560"/>
    </w:pPr>
    <w:rPr>
      <w:rFonts w:ascii="Arial" w:hAnsi="Arial"/>
      <w:b/>
      <w:sz w:val="28"/>
      <w:lang w:val="nl-NL" w:eastAsia="en-US"/>
    </w:rPr>
  </w:style>
  <w:style w:type="paragraph" w:styleId="Retraitcorpsdetexte">
    <w:name w:val="Body Text Indent"/>
    <w:basedOn w:val="Normal"/>
    <w:semiHidden/>
    <w:rsid w:val="00BC6A97"/>
    <w:pPr>
      <w:tabs>
        <w:tab w:val="left" w:pos="360"/>
      </w:tabs>
      <w:ind w:left="360"/>
      <w:jc w:val="both"/>
    </w:pPr>
    <w:rPr>
      <w:rFonts w:ascii="Arial" w:hAnsi="Arial"/>
      <w:sz w:val="20"/>
      <w:lang w:val="nl-NL"/>
    </w:rPr>
  </w:style>
  <w:style w:type="paragraph" w:customStyle="1" w:styleId="rubrieken">
    <w:name w:val="rubrieken"/>
    <w:basedOn w:val="Normal"/>
    <w:rsid w:val="00BC6A97"/>
    <w:pPr>
      <w:widowControl/>
      <w:overflowPunct w:val="0"/>
      <w:autoSpaceDE w:val="0"/>
      <w:autoSpaceDN w:val="0"/>
      <w:adjustRightInd w:val="0"/>
      <w:textAlignment w:val="baseline"/>
    </w:pPr>
    <w:rPr>
      <w:rFonts w:ascii="Arial" w:hAnsi="Arial"/>
      <w:b/>
      <w:sz w:val="16"/>
      <w:lang w:val="nl-NL"/>
    </w:rPr>
  </w:style>
  <w:style w:type="paragraph" w:customStyle="1" w:styleId="rubrieken1">
    <w:name w:val="rubrieken1"/>
    <w:basedOn w:val="Normal"/>
    <w:rsid w:val="00BC6A97"/>
    <w:pPr>
      <w:widowControl/>
      <w:overflowPunct w:val="0"/>
      <w:autoSpaceDE w:val="0"/>
      <w:autoSpaceDN w:val="0"/>
      <w:adjustRightInd w:val="0"/>
      <w:textAlignment w:val="baseline"/>
    </w:pPr>
    <w:rPr>
      <w:rFonts w:ascii="Arial" w:hAnsi="Arial"/>
      <w:sz w:val="16"/>
      <w:lang w:val="nl-NL"/>
    </w:rPr>
  </w:style>
  <w:style w:type="paragraph" w:styleId="Explorateurdedocuments">
    <w:name w:val="Document Map"/>
    <w:basedOn w:val="Normal"/>
    <w:semiHidden/>
    <w:rsid w:val="00BC6A97"/>
    <w:pPr>
      <w:shd w:val="clear" w:color="auto" w:fill="000080"/>
    </w:pPr>
    <w:rPr>
      <w:rFonts w:ascii="Tahoma" w:hAnsi="Tahoma" w:cs="Tahoma"/>
    </w:rPr>
  </w:style>
  <w:style w:type="paragraph" w:customStyle="1" w:styleId="Romptekst">
    <w:name w:val="Romptekst"/>
    <w:rsid w:val="00BC6A97"/>
    <w:rPr>
      <w:snapToGrid w:val="0"/>
      <w:color w:val="000000"/>
      <w:sz w:val="24"/>
      <w:lang w:val="nl-NL" w:eastAsia="nl-NL"/>
    </w:rPr>
  </w:style>
  <w:style w:type="character" w:customStyle="1" w:styleId="DeltaViewInsertion">
    <w:name w:val="DeltaView Insertion"/>
    <w:rsid w:val="00BC6A97"/>
    <w:rPr>
      <w:color w:val="0000FF"/>
      <w:spacing w:val="0"/>
      <w:u w:val="double"/>
    </w:rPr>
  </w:style>
  <w:style w:type="paragraph" w:customStyle="1" w:styleId="LijstStreepje4">
    <w:name w:val="LijstStreepje 4"/>
    <w:basedOn w:val="Normal"/>
    <w:rsid w:val="00BC6A97"/>
    <w:pPr>
      <w:ind w:left="1135" w:hanging="284"/>
    </w:pPr>
  </w:style>
  <w:style w:type="character" w:styleId="Lienhypertexte">
    <w:name w:val="Hyperlink"/>
    <w:basedOn w:val="Policepardfaut"/>
    <w:uiPriority w:val="99"/>
    <w:rsid w:val="00BC6A97"/>
    <w:rPr>
      <w:color w:val="0000FF"/>
      <w:u w:val="single"/>
    </w:rPr>
  </w:style>
  <w:style w:type="paragraph" w:styleId="Normalcentr">
    <w:name w:val="Block Text"/>
    <w:basedOn w:val="Normal"/>
    <w:semiHidden/>
    <w:rsid w:val="00BC6A97"/>
    <w:pPr>
      <w:widowControl/>
      <w:ind w:left="1418" w:right="-710" w:firstLine="992"/>
    </w:pPr>
    <w:rPr>
      <w:rFonts w:ascii="Univers Italic" w:hAnsi="Univers Italic"/>
      <w:i/>
      <w:spacing w:val="-2"/>
      <w:lang w:val="fr-FR" w:eastAsia="fr-FR"/>
    </w:rPr>
  </w:style>
  <w:style w:type="paragraph" w:customStyle="1" w:styleId="bodytext">
    <w:name w:val="bodytext"/>
    <w:basedOn w:val="Normal"/>
    <w:rsid w:val="00BC6A97"/>
    <w:pPr>
      <w:widowControl/>
    </w:pPr>
    <w:rPr>
      <w:rFonts w:ascii="Arial" w:eastAsia="Arial Unicode MS" w:hAnsi="Arial" w:cs="Arial"/>
      <w:color w:val="336699"/>
      <w:sz w:val="18"/>
      <w:szCs w:val="18"/>
      <w:lang w:val="fr-FR" w:eastAsia="fr-FR"/>
    </w:rPr>
  </w:style>
  <w:style w:type="paragraph" w:customStyle="1" w:styleId="Default">
    <w:name w:val="Default"/>
    <w:rsid w:val="00BC6A97"/>
    <w:pPr>
      <w:autoSpaceDE w:val="0"/>
      <w:autoSpaceDN w:val="0"/>
      <w:adjustRightInd w:val="0"/>
    </w:pPr>
    <w:rPr>
      <w:rFonts w:ascii="Arial" w:hAnsi="Arial" w:cs="Arial"/>
      <w:color w:val="000000"/>
      <w:sz w:val="24"/>
      <w:szCs w:val="24"/>
      <w:lang w:val="fr-FR" w:eastAsia="fr-FR"/>
    </w:rPr>
  </w:style>
  <w:style w:type="character" w:customStyle="1" w:styleId="Corpsdetexte2Car">
    <w:name w:val="Corps de texte 2 Car"/>
    <w:basedOn w:val="Policepardfaut"/>
    <w:link w:val="Corpsdetexte2"/>
    <w:semiHidden/>
    <w:rsid w:val="00E3291E"/>
    <w:rPr>
      <w:sz w:val="24"/>
      <w:lang w:val="fr-FR" w:eastAsia="en-US"/>
    </w:rPr>
  </w:style>
  <w:style w:type="character" w:customStyle="1" w:styleId="PieddepageCar">
    <w:name w:val="Pied de page Car"/>
    <w:basedOn w:val="Policepardfaut"/>
    <w:link w:val="Pieddepage"/>
    <w:uiPriority w:val="99"/>
    <w:rsid w:val="007259CC"/>
    <w:rPr>
      <w:sz w:val="22"/>
      <w:lang w:val="en-US" w:eastAsia="en-US"/>
    </w:rPr>
  </w:style>
  <w:style w:type="paragraph" w:styleId="Textedebulles">
    <w:name w:val="Balloon Text"/>
    <w:basedOn w:val="Normal"/>
    <w:link w:val="TextedebullesCar"/>
    <w:uiPriority w:val="99"/>
    <w:semiHidden/>
    <w:unhideWhenUsed/>
    <w:rsid w:val="00FE1392"/>
    <w:rPr>
      <w:rFonts w:ascii="Tahoma" w:hAnsi="Tahoma" w:cs="Tahoma"/>
      <w:sz w:val="16"/>
      <w:szCs w:val="16"/>
    </w:rPr>
  </w:style>
  <w:style w:type="character" w:customStyle="1" w:styleId="TextedebullesCar">
    <w:name w:val="Texte de bulles Car"/>
    <w:basedOn w:val="Policepardfaut"/>
    <w:link w:val="Textedebulles"/>
    <w:uiPriority w:val="99"/>
    <w:semiHidden/>
    <w:rsid w:val="00FE1392"/>
    <w:rPr>
      <w:rFonts w:ascii="Tahoma" w:hAnsi="Tahoma" w:cs="Tahoma"/>
      <w:sz w:val="16"/>
      <w:szCs w:val="16"/>
      <w:lang w:val="en-US" w:eastAsia="en-US"/>
    </w:rPr>
  </w:style>
  <w:style w:type="character" w:styleId="Textedelespacerserv">
    <w:name w:val="Placeholder Text"/>
    <w:basedOn w:val="Policepardfaut"/>
    <w:uiPriority w:val="99"/>
    <w:semiHidden/>
    <w:rsid w:val="00975B60"/>
    <w:rPr>
      <w:color w:val="808080"/>
    </w:rPr>
  </w:style>
  <w:style w:type="character" w:customStyle="1" w:styleId="Style4">
    <w:name w:val="Style4"/>
    <w:basedOn w:val="Policepardfaut"/>
    <w:uiPriority w:val="1"/>
    <w:rsid w:val="00975B60"/>
    <w:rPr>
      <w:rFonts w:ascii="Arial" w:hAnsi="Arial"/>
      <w:sz w:val="22"/>
    </w:rPr>
  </w:style>
  <w:style w:type="table" w:styleId="Grilledutableau">
    <w:name w:val="Table Grid"/>
    <w:basedOn w:val="TableauNormal"/>
    <w:uiPriority w:val="59"/>
    <w:rsid w:val="009C3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sid w:val="00C74632"/>
    <w:rPr>
      <w:sz w:val="22"/>
      <w:lang w:val="en-US" w:eastAsia="en-US"/>
    </w:rPr>
  </w:style>
  <w:style w:type="paragraph" w:customStyle="1" w:styleId="Listepuces21">
    <w:name w:val="Liste à puces 21"/>
    <w:basedOn w:val="Normal"/>
    <w:rsid w:val="005663FE"/>
    <w:pPr>
      <w:widowControl/>
      <w:numPr>
        <w:numId w:val="2"/>
      </w:numPr>
      <w:spacing w:before="60" w:after="60"/>
      <w:jc w:val="both"/>
    </w:pPr>
    <w:rPr>
      <w:rFonts w:ascii="Arial" w:hAnsi="Arial"/>
      <w:sz w:val="20"/>
      <w:szCs w:val="24"/>
      <w:lang w:val="fr-FR" w:eastAsia="fr-FR"/>
    </w:rPr>
  </w:style>
  <w:style w:type="paragraph" w:customStyle="1" w:styleId="Retraitcorpsdetexte21">
    <w:name w:val="Retrait corps de texte 21"/>
    <w:basedOn w:val="Normal"/>
    <w:rsid w:val="00FF3AC3"/>
    <w:pPr>
      <w:widowControl/>
      <w:overflowPunct w:val="0"/>
      <w:autoSpaceDE w:val="0"/>
      <w:autoSpaceDN w:val="0"/>
      <w:adjustRightInd w:val="0"/>
      <w:ind w:left="1260"/>
      <w:jc w:val="both"/>
      <w:textAlignment w:val="baseline"/>
    </w:pPr>
    <w:rPr>
      <w:rFonts w:ascii="Arial" w:hAnsi="Arial"/>
      <w:sz w:val="20"/>
      <w:lang w:val="fr-FR" w:eastAsia="fr-BE"/>
    </w:rPr>
  </w:style>
  <w:style w:type="paragraph" w:styleId="TM8">
    <w:name w:val="toc 8"/>
    <w:basedOn w:val="Normal"/>
    <w:next w:val="Normal"/>
    <w:autoRedefine/>
    <w:uiPriority w:val="39"/>
    <w:semiHidden/>
    <w:unhideWhenUsed/>
    <w:rsid w:val="00F317E1"/>
    <w:pPr>
      <w:ind w:left="1540"/>
    </w:pPr>
  </w:style>
  <w:style w:type="paragraph" w:customStyle="1" w:styleId="Listepuces31">
    <w:name w:val="Liste à puces 31"/>
    <w:basedOn w:val="Normal"/>
    <w:rsid w:val="00F317E1"/>
    <w:pPr>
      <w:widowControl/>
      <w:tabs>
        <w:tab w:val="num" w:pos="720"/>
      </w:tabs>
      <w:ind w:left="720" w:hanging="360"/>
      <w:jc w:val="both"/>
    </w:pPr>
    <w:rPr>
      <w:rFonts w:ascii="Arial" w:hAnsi="Arial"/>
      <w:sz w:val="20"/>
      <w:szCs w:val="24"/>
      <w:lang w:val="fr-FR" w:eastAsia="fr-FR"/>
    </w:rPr>
  </w:style>
  <w:style w:type="paragraph" w:styleId="NormalWeb">
    <w:name w:val="Normal (Web)"/>
    <w:basedOn w:val="Normal"/>
    <w:uiPriority w:val="99"/>
    <w:semiHidden/>
    <w:unhideWhenUsed/>
    <w:rsid w:val="00334B5F"/>
    <w:pPr>
      <w:widowControl/>
      <w:spacing w:before="100" w:beforeAutospacing="1" w:after="100" w:afterAutospacing="1"/>
    </w:pPr>
    <w:rPr>
      <w:rFonts w:eastAsiaTheme="minorEastAsia"/>
      <w:sz w:val="24"/>
      <w:szCs w:val="24"/>
      <w:lang w:val="fr-BE" w:eastAsia="fr-BE"/>
    </w:rPr>
  </w:style>
  <w:style w:type="paragraph" w:customStyle="1" w:styleId="Listepuces32">
    <w:name w:val="Liste à puces 32"/>
    <w:basedOn w:val="Normal"/>
    <w:rsid w:val="006A6626"/>
    <w:pPr>
      <w:widowControl/>
      <w:tabs>
        <w:tab w:val="num" w:pos="720"/>
      </w:tabs>
      <w:ind w:left="720" w:hanging="360"/>
      <w:jc w:val="both"/>
    </w:pPr>
    <w:rPr>
      <w:rFonts w:ascii="Arial" w:hAnsi="Arial"/>
      <w:sz w:val="20"/>
      <w:szCs w:val="24"/>
      <w:lang w:val="fr-FR" w:eastAsia="fr-FR"/>
    </w:rPr>
  </w:style>
  <w:style w:type="paragraph" w:customStyle="1" w:styleId="Listepuces22">
    <w:name w:val="Liste à puces 22"/>
    <w:basedOn w:val="Normal"/>
    <w:rsid w:val="006A6626"/>
    <w:pPr>
      <w:widowControl/>
      <w:tabs>
        <w:tab w:val="num" w:pos="1070"/>
      </w:tabs>
      <w:spacing w:before="60" w:after="60"/>
      <w:ind w:left="1070" w:hanging="360"/>
      <w:jc w:val="both"/>
    </w:pPr>
    <w:rPr>
      <w:rFonts w:ascii="Arial" w:hAnsi="Arial"/>
      <w:sz w:val="20"/>
      <w:szCs w:val="24"/>
      <w:lang w:val="fr-FR" w:eastAsia="fr-FR"/>
    </w:rPr>
  </w:style>
  <w:style w:type="character" w:customStyle="1" w:styleId="CorpsdetexteCar">
    <w:name w:val="Corps de texte Car"/>
    <w:basedOn w:val="Policepardfaut"/>
    <w:link w:val="Corpsdetexte"/>
    <w:semiHidden/>
    <w:rsid w:val="000A46BF"/>
    <w:rPr>
      <w:spacing w:val="-4"/>
      <w:sz w:val="22"/>
      <w:lang w:val="nl-NL" w:eastAsia="en-US"/>
    </w:rPr>
  </w:style>
  <w:style w:type="character" w:styleId="Marquedecommentaire">
    <w:name w:val="annotation reference"/>
    <w:basedOn w:val="Policepardfaut"/>
    <w:uiPriority w:val="99"/>
    <w:semiHidden/>
    <w:unhideWhenUsed/>
    <w:rsid w:val="00663207"/>
    <w:rPr>
      <w:sz w:val="16"/>
      <w:szCs w:val="16"/>
    </w:rPr>
  </w:style>
  <w:style w:type="paragraph" w:styleId="Commentaire">
    <w:name w:val="annotation text"/>
    <w:basedOn w:val="Normal"/>
    <w:link w:val="CommentaireCar"/>
    <w:uiPriority w:val="99"/>
    <w:unhideWhenUsed/>
    <w:rsid w:val="00663207"/>
    <w:rPr>
      <w:sz w:val="20"/>
    </w:rPr>
  </w:style>
  <w:style w:type="character" w:customStyle="1" w:styleId="CommentaireCar">
    <w:name w:val="Commentaire Car"/>
    <w:basedOn w:val="Policepardfaut"/>
    <w:link w:val="Commentaire"/>
    <w:uiPriority w:val="99"/>
    <w:rsid w:val="00663207"/>
    <w:rPr>
      <w:lang w:val="en-US" w:eastAsia="en-US"/>
    </w:rPr>
  </w:style>
  <w:style w:type="paragraph" w:styleId="Objetducommentaire">
    <w:name w:val="annotation subject"/>
    <w:basedOn w:val="Commentaire"/>
    <w:next w:val="Commentaire"/>
    <w:link w:val="ObjetducommentaireCar"/>
    <w:uiPriority w:val="99"/>
    <w:semiHidden/>
    <w:unhideWhenUsed/>
    <w:rsid w:val="00663207"/>
    <w:rPr>
      <w:b/>
      <w:bCs/>
    </w:rPr>
  </w:style>
  <w:style w:type="character" w:customStyle="1" w:styleId="ObjetducommentaireCar">
    <w:name w:val="Objet du commentaire Car"/>
    <w:basedOn w:val="CommentaireCar"/>
    <w:link w:val="Objetducommentaire"/>
    <w:uiPriority w:val="99"/>
    <w:semiHidden/>
    <w:rsid w:val="00663207"/>
    <w:rPr>
      <w:b/>
      <w:bCs/>
      <w:lang w:val="en-US" w:eastAsia="en-US"/>
    </w:rPr>
  </w:style>
  <w:style w:type="paragraph" w:styleId="Paragraphedeliste">
    <w:name w:val="List Paragraph"/>
    <w:basedOn w:val="Normal"/>
    <w:uiPriority w:val="34"/>
    <w:qFormat/>
    <w:rsid w:val="00911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3286">
      <w:bodyDiv w:val="1"/>
      <w:marLeft w:val="0"/>
      <w:marRight w:val="0"/>
      <w:marTop w:val="0"/>
      <w:marBottom w:val="0"/>
      <w:divBdr>
        <w:top w:val="none" w:sz="0" w:space="0" w:color="auto"/>
        <w:left w:val="none" w:sz="0" w:space="0" w:color="auto"/>
        <w:bottom w:val="none" w:sz="0" w:space="0" w:color="auto"/>
        <w:right w:val="none" w:sz="0" w:space="0" w:color="auto"/>
      </w:divBdr>
    </w:div>
    <w:div w:id="298221421">
      <w:bodyDiv w:val="1"/>
      <w:marLeft w:val="0"/>
      <w:marRight w:val="0"/>
      <w:marTop w:val="0"/>
      <w:marBottom w:val="0"/>
      <w:divBdr>
        <w:top w:val="none" w:sz="0" w:space="0" w:color="auto"/>
        <w:left w:val="none" w:sz="0" w:space="0" w:color="auto"/>
        <w:bottom w:val="none" w:sz="0" w:space="0" w:color="auto"/>
        <w:right w:val="none" w:sz="0" w:space="0" w:color="auto"/>
      </w:divBdr>
    </w:div>
    <w:div w:id="536048261">
      <w:bodyDiv w:val="1"/>
      <w:marLeft w:val="0"/>
      <w:marRight w:val="0"/>
      <w:marTop w:val="0"/>
      <w:marBottom w:val="0"/>
      <w:divBdr>
        <w:top w:val="none" w:sz="0" w:space="0" w:color="auto"/>
        <w:left w:val="none" w:sz="0" w:space="0" w:color="auto"/>
        <w:bottom w:val="none" w:sz="0" w:space="0" w:color="auto"/>
        <w:right w:val="none" w:sz="0" w:space="0" w:color="auto"/>
      </w:divBdr>
    </w:div>
    <w:div w:id="744761101">
      <w:bodyDiv w:val="1"/>
      <w:marLeft w:val="0"/>
      <w:marRight w:val="0"/>
      <w:marTop w:val="0"/>
      <w:marBottom w:val="0"/>
      <w:divBdr>
        <w:top w:val="none" w:sz="0" w:space="0" w:color="auto"/>
        <w:left w:val="none" w:sz="0" w:space="0" w:color="auto"/>
        <w:bottom w:val="none" w:sz="0" w:space="0" w:color="auto"/>
        <w:right w:val="none" w:sz="0" w:space="0" w:color="auto"/>
      </w:divBdr>
    </w:div>
    <w:div w:id="747994543">
      <w:bodyDiv w:val="1"/>
      <w:marLeft w:val="0"/>
      <w:marRight w:val="0"/>
      <w:marTop w:val="0"/>
      <w:marBottom w:val="0"/>
      <w:divBdr>
        <w:top w:val="none" w:sz="0" w:space="0" w:color="auto"/>
        <w:left w:val="none" w:sz="0" w:space="0" w:color="auto"/>
        <w:bottom w:val="none" w:sz="0" w:space="0" w:color="auto"/>
        <w:right w:val="none" w:sz="0" w:space="0" w:color="auto"/>
      </w:divBdr>
    </w:div>
    <w:div w:id="790711043">
      <w:bodyDiv w:val="1"/>
      <w:marLeft w:val="0"/>
      <w:marRight w:val="0"/>
      <w:marTop w:val="0"/>
      <w:marBottom w:val="0"/>
      <w:divBdr>
        <w:top w:val="none" w:sz="0" w:space="0" w:color="auto"/>
        <w:left w:val="none" w:sz="0" w:space="0" w:color="auto"/>
        <w:bottom w:val="none" w:sz="0" w:space="0" w:color="auto"/>
        <w:right w:val="none" w:sz="0" w:space="0" w:color="auto"/>
      </w:divBdr>
    </w:div>
    <w:div w:id="1148134819">
      <w:bodyDiv w:val="1"/>
      <w:marLeft w:val="0"/>
      <w:marRight w:val="0"/>
      <w:marTop w:val="0"/>
      <w:marBottom w:val="0"/>
      <w:divBdr>
        <w:top w:val="none" w:sz="0" w:space="0" w:color="auto"/>
        <w:left w:val="none" w:sz="0" w:space="0" w:color="auto"/>
        <w:bottom w:val="none" w:sz="0" w:space="0" w:color="auto"/>
        <w:right w:val="none" w:sz="0" w:space="0" w:color="auto"/>
      </w:divBdr>
    </w:div>
    <w:div w:id="1162745003">
      <w:bodyDiv w:val="1"/>
      <w:marLeft w:val="0"/>
      <w:marRight w:val="0"/>
      <w:marTop w:val="0"/>
      <w:marBottom w:val="0"/>
      <w:divBdr>
        <w:top w:val="none" w:sz="0" w:space="0" w:color="auto"/>
        <w:left w:val="none" w:sz="0" w:space="0" w:color="auto"/>
        <w:bottom w:val="none" w:sz="0" w:space="0" w:color="auto"/>
        <w:right w:val="none" w:sz="0" w:space="0" w:color="auto"/>
      </w:divBdr>
    </w:div>
    <w:div w:id="1693336741">
      <w:bodyDiv w:val="1"/>
      <w:marLeft w:val="0"/>
      <w:marRight w:val="0"/>
      <w:marTop w:val="0"/>
      <w:marBottom w:val="0"/>
      <w:divBdr>
        <w:top w:val="none" w:sz="0" w:space="0" w:color="auto"/>
        <w:left w:val="none" w:sz="0" w:space="0" w:color="auto"/>
        <w:bottom w:val="none" w:sz="0" w:space="0" w:color="auto"/>
        <w:right w:val="none" w:sz="0" w:space="0" w:color="auto"/>
      </w:divBdr>
    </w:div>
    <w:div w:id="1746563368">
      <w:bodyDiv w:val="1"/>
      <w:marLeft w:val="0"/>
      <w:marRight w:val="0"/>
      <w:marTop w:val="0"/>
      <w:marBottom w:val="0"/>
      <w:divBdr>
        <w:top w:val="none" w:sz="0" w:space="0" w:color="auto"/>
        <w:left w:val="none" w:sz="0" w:space="0" w:color="auto"/>
        <w:bottom w:val="none" w:sz="0" w:space="0" w:color="auto"/>
        <w:right w:val="none" w:sz="0" w:space="0" w:color="auto"/>
      </w:divBdr>
    </w:div>
    <w:div w:id="1842117225">
      <w:bodyDiv w:val="1"/>
      <w:marLeft w:val="0"/>
      <w:marRight w:val="0"/>
      <w:marTop w:val="0"/>
      <w:marBottom w:val="0"/>
      <w:divBdr>
        <w:top w:val="none" w:sz="0" w:space="0" w:color="auto"/>
        <w:left w:val="none" w:sz="0" w:space="0" w:color="auto"/>
        <w:bottom w:val="none" w:sz="0" w:space="0" w:color="auto"/>
        <w:right w:val="none" w:sz="0" w:space="0" w:color="auto"/>
      </w:divBdr>
    </w:div>
    <w:div w:id="1861817392">
      <w:bodyDiv w:val="1"/>
      <w:marLeft w:val="0"/>
      <w:marRight w:val="0"/>
      <w:marTop w:val="0"/>
      <w:marBottom w:val="0"/>
      <w:divBdr>
        <w:top w:val="none" w:sz="0" w:space="0" w:color="auto"/>
        <w:left w:val="none" w:sz="0" w:space="0" w:color="auto"/>
        <w:bottom w:val="none" w:sz="0" w:space="0" w:color="auto"/>
        <w:right w:val="none" w:sz="0" w:space="0" w:color="auto"/>
      </w:divBdr>
    </w:div>
    <w:div w:id="1903565279">
      <w:bodyDiv w:val="1"/>
      <w:marLeft w:val="0"/>
      <w:marRight w:val="0"/>
      <w:marTop w:val="0"/>
      <w:marBottom w:val="0"/>
      <w:divBdr>
        <w:top w:val="none" w:sz="0" w:space="0" w:color="auto"/>
        <w:left w:val="none" w:sz="0" w:space="0" w:color="auto"/>
        <w:bottom w:val="none" w:sz="0" w:space="0" w:color="auto"/>
        <w:right w:val="none" w:sz="0" w:space="0" w:color="auto"/>
      </w:divBdr>
    </w:div>
    <w:div w:id="1944193128">
      <w:bodyDiv w:val="1"/>
      <w:marLeft w:val="0"/>
      <w:marRight w:val="0"/>
      <w:marTop w:val="0"/>
      <w:marBottom w:val="0"/>
      <w:divBdr>
        <w:top w:val="none" w:sz="0" w:space="0" w:color="auto"/>
        <w:left w:val="none" w:sz="0" w:space="0" w:color="auto"/>
        <w:bottom w:val="none" w:sz="0" w:space="0" w:color="auto"/>
        <w:right w:val="none" w:sz="0" w:space="0" w:color="auto"/>
      </w:divBdr>
    </w:div>
    <w:div w:id="2017538478">
      <w:bodyDiv w:val="1"/>
      <w:marLeft w:val="0"/>
      <w:marRight w:val="0"/>
      <w:marTop w:val="0"/>
      <w:marBottom w:val="0"/>
      <w:divBdr>
        <w:top w:val="none" w:sz="0" w:space="0" w:color="auto"/>
        <w:left w:val="none" w:sz="0" w:space="0" w:color="auto"/>
        <w:bottom w:val="none" w:sz="0" w:space="0" w:color="auto"/>
        <w:right w:val="none" w:sz="0" w:space="0" w:color="auto"/>
      </w:divBdr>
    </w:div>
    <w:div w:id="20411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ynergrid.b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0.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E188A2586C4528B6388E37DF6F1033"/>
        <w:category>
          <w:name w:val="Général"/>
          <w:gallery w:val="placeholder"/>
        </w:category>
        <w:types>
          <w:type w:val="bbPlcHdr"/>
        </w:types>
        <w:behaviors>
          <w:behavior w:val="content"/>
        </w:behaviors>
        <w:guid w:val="{B35B867A-2EE2-4F9D-B84E-F0FA97EC2118}"/>
      </w:docPartPr>
      <w:docPartBody>
        <w:p w:rsidR="0096457F" w:rsidRDefault="0096457F" w:rsidP="0096457F">
          <w:pPr>
            <w:pStyle w:val="38E188A2586C4528B6388E37DF6F1033"/>
          </w:pPr>
          <w:r w:rsidRPr="008A7D50">
            <w:rPr>
              <w:rStyle w:val="Textedelespacerserv"/>
            </w:rPr>
            <w:t>Choisissez un élément.</w:t>
          </w:r>
        </w:p>
      </w:docPartBody>
    </w:docPart>
    <w:docPart>
      <w:docPartPr>
        <w:name w:val="2CA0B379A4024FDE82810CCB6B253457"/>
        <w:category>
          <w:name w:val="Général"/>
          <w:gallery w:val="placeholder"/>
        </w:category>
        <w:types>
          <w:type w:val="bbPlcHdr"/>
        </w:types>
        <w:behaviors>
          <w:behavior w:val="content"/>
        </w:behaviors>
        <w:guid w:val="{E185A253-4C66-481A-A848-B097BBE34382}"/>
      </w:docPartPr>
      <w:docPartBody>
        <w:p w:rsidR="0096457F" w:rsidRDefault="0096457F" w:rsidP="0096457F">
          <w:pPr>
            <w:pStyle w:val="2CA0B379A4024FDE82810CCB6B253457"/>
          </w:pPr>
          <w:r w:rsidRPr="00D23C97">
            <w:rPr>
              <w:rStyle w:val="Textedelespacerserv"/>
              <w:highlight w:val="yellow"/>
              <w:lang w:val="fr-BE"/>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Italic">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7F"/>
    <w:rsid w:val="004D2D23"/>
    <w:rsid w:val="005D1607"/>
    <w:rsid w:val="00890D20"/>
    <w:rsid w:val="0096457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BE" w:eastAsia="en-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semiHidden/>
    <w:rsid w:val="0096457F"/>
    <w:rPr>
      <w:color w:val="808080"/>
    </w:rPr>
  </w:style>
  <w:style w:type="paragraph" w:customStyle="1" w:styleId="38E188A2586C4528B6388E37DF6F1033">
    <w:name w:val="38E188A2586C4528B6388E37DF6F1033"/>
    <w:rsid w:val="0096457F"/>
  </w:style>
  <w:style w:type="paragraph" w:customStyle="1" w:styleId="2CA0B379A4024FDE82810CCB6B253457">
    <w:name w:val="2CA0B379A4024FDE82810CCB6B253457"/>
    <w:rsid w:val="00964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CD78077A35C4097E4D245FE54C094" ma:contentTypeVersion="9" ma:contentTypeDescription="Crée un document." ma:contentTypeScope="" ma:versionID="c1751735b4f70b52b9c03dc170b34c71">
  <xsd:schema xmlns:xsd="http://www.w3.org/2001/XMLSchema" xmlns:xs="http://www.w3.org/2001/XMLSchema" xmlns:p="http://schemas.microsoft.com/office/2006/metadata/properties" xmlns:ns2="a6d9b64a-7b8b-4059-94b1-6cd86d5c1378" xmlns:ns3="ca23900c-049a-4f59-b8e8-4d55c9df34e1" targetNamespace="http://schemas.microsoft.com/office/2006/metadata/properties" ma:root="true" ma:fieldsID="24b610314f0853b86d1174a5f16e79df" ns2:_="" ns3:_="">
    <xsd:import namespace="a6d9b64a-7b8b-4059-94b1-6cd86d5c1378"/>
    <xsd:import namespace="ca23900c-049a-4f59-b8e8-4d55c9df34e1"/>
    <xsd:element name="properties">
      <xsd:complexType>
        <xsd:sequence>
          <xsd:element name="documentManagement">
            <xsd:complexType>
              <xsd:all>
                <xsd:element ref="ns2:Métiers_x0020_ORES" minOccurs="0"/>
                <xsd:element ref="ns2:Régions_x0020__x0020_ORES" minOccurs="0"/>
                <xsd:element ref="ns3:MediaServiceMetadata" minOccurs="0"/>
                <xsd:element ref="ns3:MediaServiceFastMetadata" minOccurs="0"/>
                <xsd:element ref="ns2:Energie" minOccurs="0"/>
                <xsd:element ref="ns3:dmwh" minOccurs="0"/>
                <xsd:element ref="ns3:MediaServiceObjectDetectorVersions" minOccurs="0"/>
                <xsd:element ref="ns3:MediaServiceSearchProperties" minOccurs="0"/>
                <xsd:element ref="ns3:Typedecontr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9b64a-7b8b-4059-94b1-6cd86d5c1378" elementFormDefault="qualified">
    <xsd:import namespace="http://schemas.microsoft.com/office/2006/documentManagement/types"/>
    <xsd:import namespace="http://schemas.microsoft.com/office/infopath/2007/PartnerControls"/>
    <xsd:element name="Métiers_x0020_ORES" ma:index="8" nillable="true" ma:displayName="Métiers ORES" ma:internalName="M_x00e9_tiers_x0020_ORES">
      <xsd:complexType>
        <xsd:complexContent>
          <xsd:extension base="dms:MultiChoice">
            <xsd:sequence>
              <xsd:element name="Value" maxOccurs="unbounded" minOccurs="0" nillable="true">
                <xsd:simpleType>
                  <xsd:restriction base="dms:Choice">
                    <xsd:enumeration value="Travaux Planifiés"/>
                    <xsd:enumeration value="ST BE"/>
                    <xsd:enumeration value="Bot Travaux Réseaux"/>
                    <xsd:enumeration value="Electrogaziers"/>
                    <xsd:enumeration value="Exploitation"/>
                    <xsd:enumeration value="Construction"/>
                    <xsd:enumeration value="Tous les métiers"/>
                  </xsd:restriction>
                </xsd:simpleType>
              </xsd:element>
            </xsd:sequence>
          </xsd:extension>
        </xsd:complexContent>
      </xsd:complexType>
    </xsd:element>
    <xsd:element name="Régions_x0020__x0020_ORES" ma:index="9" nillable="true" ma:displayName="Régions  ORES" ma:internalName="R_x00e9_gions_x0020__x0020_ORES">
      <xsd:complexType>
        <xsd:complexContent>
          <xsd:extension base="dms:MultiChoice">
            <xsd:sequence>
              <xsd:element name="Value" maxOccurs="unbounded" minOccurs="0" nillable="true">
                <xsd:simpleType>
                  <xsd:restriction base="dms:Choice">
                    <xsd:enumeration value="Région Wallonie Picarde"/>
                    <xsd:enumeration value="Région Mons La Louvière"/>
                    <xsd:enumeration value="Région Charleroi"/>
                    <xsd:enumeration value="Région Brabant Wallon"/>
                    <xsd:enumeration value="Région Namur"/>
                    <xsd:enumeration value="Région Luxembourg"/>
                    <xsd:enumeration value="Région Wallonie Est"/>
                    <xsd:enumeration value="Toutes les régions"/>
                  </xsd:restriction>
                </xsd:simpleType>
              </xsd:element>
            </xsd:sequence>
          </xsd:extension>
        </xsd:complexContent>
      </xsd:complexType>
    </xsd:element>
    <xsd:element name="Energie" ma:index="12" nillable="true" ma:displayName="Energie" ma:format="Dropdown" ma:internalName="Energie">
      <xsd:simpleType>
        <xsd:restriction base="dms:Choice">
          <xsd:enumeration value="Electricité"/>
          <xsd:enumeration value="Gaz"/>
          <xsd:enumeration value="Eclairage Public"/>
          <xsd:enumeration value="Toutes énergies"/>
          <xsd:enumeration value="Electricité &amp; Gaz"/>
        </xsd:restriction>
      </xsd:simpleType>
    </xsd:element>
  </xsd:schema>
  <xsd:schema xmlns:xsd="http://www.w3.org/2001/XMLSchema" xmlns:xs="http://www.w3.org/2001/XMLSchema" xmlns:dms="http://schemas.microsoft.com/office/2006/documentManagement/types" xmlns:pc="http://schemas.microsoft.com/office/infopath/2007/PartnerControls" targetNamespace="ca23900c-049a-4f59-b8e8-4d55c9df34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mwh" ma:index="13" nillable="true" ma:displayName="Langue" ma:internalName="dmwh">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Typedecontrat" ma:index="16" nillable="true" ma:displayName="Type de contrat" ma:format="Dropdown" ma:internalName="Typedecontrat">
      <xsd:simpleType>
        <xsd:restriction base="dms:Choice">
          <xsd:enumeration value="FLEX HT"/>
          <xsd:enumeration value="FLEX TRANSHT"/>
          <xsd:enumeration value="FLEX TRANSHT RACC PARTAGE"/>
          <xsd:enumeration value="TRANSH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étiers_x0020_ORES xmlns="a6d9b64a-7b8b-4059-94b1-6cd86d5c1378"/>
    <Régions_x0020__x0020_ORES xmlns="a6d9b64a-7b8b-4059-94b1-6cd86d5c1378">
      <Value>Région Brabant Wallon</Value>
    </Régions_x0020__x0020_ORES>
    <Energie xmlns="a6d9b64a-7b8b-4059-94b1-6cd86d5c1378">Electricité</Energie>
    <dmwh xmlns="ca23900c-049a-4f59-b8e8-4d55c9df34e1">FR</dmwh>
    <Typedecontrat xmlns="ca23900c-049a-4f59-b8e8-4d55c9df3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15BFF-3C5C-405D-83D2-66D6EF7CA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9b64a-7b8b-4059-94b1-6cd86d5c1378"/>
    <ds:schemaRef ds:uri="ca23900c-049a-4f59-b8e8-4d55c9df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E2F41-B6D5-4C06-A3F4-BA687172A4B4}">
  <ds:schemaRefs>
    <ds:schemaRef ds:uri="a6d9b64a-7b8b-4059-94b1-6cd86d5c1378"/>
    <ds:schemaRef ds:uri="http://purl.org/dc/elements/1.1/"/>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ca23900c-049a-4f59-b8e8-4d55c9df34e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8A4DDBD-45E8-419F-A8AC-B2BC1D265DAE}">
  <ds:schemaRefs>
    <ds:schemaRef ds:uri="http://schemas.microsoft.com/sharepoint/v3/contenttype/forms"/>
  </ds:schemaRefs>
</ds:datastoreItem>
</file>

<file path=customXml/itemProps4.xml><?xml version="1.0" encoding="utf-8"?>
<ds:datastoreItem xmlns:ds="http://schemas.openxmlformats.org/officeDocument/2006/customXml" ds:itemID="{6F64BD9D-3587-4E6B-862D-9CF73093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5199</Words>
  <Characters>35545</Characters>
  <Application>Microsoft Office Word</Application>
  <DocSecurity>4</DocSecurity>
  <Lines>296</Lines>
  <Paragraphs>81</Paragraphs>
  <ScaleCrop>false</ScaleCrop>
  <HeadingPairs>
    <vt:vector size="2" baseType="variant">
      <vt:variant>
        <vt:lpstr>Titre</vt:lpstr>
      </vt:variant>
      <vt:variant>
        <vt:i4>1</vt:i4>
      </vt:variant>
    </vt:vector>
  </HeadingPairs>
  <TitlesOfParts>
    <vt:vector size="1" baseType="lpstr">
      <vt:lpstr>Contrat de raccordement</vt:lpstr>
    </vt:vector>
  </TitlesOfParts>
  <Company>DNB</Company>
  <LinksUpToDate>false</LinksUpToDate>
  <CharactersWithSpaces>40663</CharactersWithSpaces>
  <SharedDoc>false</SharedDoc>
  <HLinks>
    <vt:vector size="6" baseType="variant">
      <vt:variant>
        <vt:i4>2031625</vt:i4>
      </vt:variant>
      <vt:variant>
        <vt:i4>129</vt:i4>
      </vt:variant>
      <vt:variant>
        <vt:i4>0</vt:i4>
      </vt:variant>
      <vt:variant>
        <vt:i4>5</vt:i4>
      </vt:variant>
      <vt:variant>
        <vt:lpwstr>http://www.synergrid.be/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raccordement</dc:title>
  <dc:creator>Marc Malbrancke</dc:creator>
  <cp:lastModifiedBy>Rieser Cécile</cp:lastModifiedBy>
  <cp:revision>2</cp:revision>
  <cp:lastPrinted>2010-01-07T10:19:00Z</cp:lastPrinted>
  <dcterms:created xsi:type="dcterms:W3CDTF">2026-01-19T12:37:00Z</dcterms:created>
  <dcterms:modified xsi:type="dcterms:W3CDTF">2026-01-19T12:37:00Z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0x010100B6ACD78077A35C4097E4D245FE54C094</vt:lpwstr>
  </property>
  <property fmtid="{D5CDD505-2E9C-101B-9397-08002B2CF9AE}" pid="3" name="Mots-clés">
    <vt:lpwstr>5155;#Contrats de raccordement|195e5ae3-c18b-4863-942a-a6164cb5a87a;#7761;#Elec|2d2c851a-cb8d-4ee8-8ab6-1554dd05c5b8;#5656;#ELECTRICITE|d7502e67-f579-4609-baa5-4c67e28d0584;#7349;#Electricité|f134763a-92e1-406d-ad0f-90c4229899e6;#5654;#TransBT|725766ec-e8</vt:lpwstr>
  </property>
  <property fmtid="{D5CDD505-2E9C-101B-9397-08002B2CF9AE}" pid="4" name="MSIP_Label_cbaf7aec-491f-406d-9338-c3cf93de3ae1_Enabled">
    <vt:lpwstr>true</vt:lpwstr>
  </property>
  <property fmtid="{D5CDD505-2E9C-101B-9397-08002B2CF9AE}" pid="5" name="MSIP_Label_cbaf7aec-491f-406d-9338-c3cf93de3ae1_SetDate">
    <vt:lpwstr>2025-05-14T09:17:17Z</vt:lpwstr>
  </property>
  <property fmtid="{D5CDD505-2E9C-101B-9397-08002B2CF9AE}" pid="6" name="MSIP_Label_cbaf7aec-491f-406d-9338-c3cf93de3ae1_Method">
    <vt:lpwstr>Standard</vt:lpwstr>
  </property>
  <property fmtid="{D5CDD505-2E9C-101B-9397-08002B2CF9AE}" pid="7" name="MSIP_Label_cbaf7aec-491f-406d-9338-c3cf93de3ae1_Name">
    <vt:lpwstr>Restreint</vt:lpwstr>
  </property>
  <property fmtid="{D5CDD505-2E9C-101B-9397-08002B2CF9AE}" pid="8" name="MSIP_Label_cbaf7aec-491f-406d-9338-c3cf93de3ae1_SiteId">
    <vt:lpwstr>68e9eab2-b23f-4b2e-b1bb-dc097aa42c7b</vt:lpwstr>
  </property>
  <property fmtid="{D5CDD505-2E9C-101B-9397-08002B2CF9AE}" pid="9" name="MSIP_Label_cbaf7aec-491f-406d-9338-c3cf93de3ae1_ActionId">
    <vt:lpwstr>eb360bd4-bd46-4924-8399-f7e04ecabc60</vt:lpwstr>
  </property>
  <property fmtid="{D5CDD505-2E9C-101B-9397-08002B2CF9AE}" pid="10" name="MSIP_Label_cbaf7aec-491f-406d-9338-c3cf93de3ae1_ContentBits">
    <vt:lpwstr>0</vt:lpwstr>
  </property>
</Properties>
</file>